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6B" w:rsidRDefault="00594E6B" w:rsidP="008F3419">
      <w:pPr>
        <w:widowControl w:val="0"/>
        <w:rPr>
          <w:rFonts w:ascii="BookmanOldStyle" w:hAnsi="BookmanOldStyle"/>
          <w:sz w:val="22"/>
          <w:szCs w:val="22"/>
          <w14:ligatures w14:val="none"/>
        </w:rPr>
      </w:pPr>
    </w:p>
    <w:p w:rsidR="00594E6B" w:rsidRDefault="00594E6B">
      <w:pPr>
        <w:spacing w:after="160" w:line="259" w:lineRule="auto"/>
        <w:rPr>
          <w:rFonts w:ascii="BookmanOldStyle" w:hAnsi="BookmanOldStyle"/>
          <w:sz w:val="22"/>
          <w:szCs w:val="22"/>
          <w14:ligatures w14:val="none"/>
        </w:rPr>
      </w:pPr>
      <w:bookmarkStart w:id="0" w:name="_GoBack"/>
      <w:bookmarkEnd w:id="0"/>
    </w:p>
    <w:p w:rsidR="008F3419" w:rsidRDefault="008F3419" w:rsidP="008F3419">
      <w:pPr>
        <w:widowControl w:val="0"/>
        <w:rPr>
          <w:rFonts w:ascii="BookmanOldStyle" w:hAnsi="BookmanOldStyle"/>
          <w:sz w:val="22"/>
          <w:szCs w:val="22"/>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772FF65C" wp14:editId="4F2244E3">
            <wp:simplePos x="0" y="0"/>
            <wp:positionH relativeFrom="column">
              <wp:posOffset>2047875</wp:posOffset>
            </wp:positionH>
            <wp:positionV relativeFrom="paragraph">
              <wp:posOffset>-171450</wp:posOffset>
            </wp:positionV>
            <wp:extent cx="1600200" cy="800100"/>
            <wp:effectExtent l="0" t="0" r="0" b="0"/>
            <wp:wrapNone/>
            <wp:docPr id="3" name="Picture 3"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p>
    <w:p w:rsidR="008F3419" w:rsidRDefault="008F3419" w:rsidP="008F3419">
      <w:pPr>
        <w:widowControl w:val="0"/>
        <w:rPr>
          <w:rFonts w:ascii="BookmanOldStyle" w:hAnsi="BookmanOldStyle"/>
          <w:sz w:val="22"/>
          <w:szCs w:val="22"/>
          <w14:ligatures w14:val="none"/>
        </w:rPr>
      </w:pPr>
      <w:r>
        <w:rPr>
          <w:rFonts w:ascii="BookmanOldStyle" w:hAnsi="BookmanOldStyle"/>
          <w:sz w:val="22"/>
          <w:szCs w:val="22"/>
          <w14:ligatures w14:val="none"/>
        </w:rPr>
        <w:t>Child's Name:________________________________________________________________</w:t>
      </w:r>
    </w:p>
    <w:p w:rsidR="008F3419" w:rsidRDefault="008F3419" w:rsidP="008F3419">
      <w:pPr>
        <w:widowControl w:val="0"/>
        <w:rPr>
          <w:rFonts w:ascii="BookmanOldStyle" w:hAnsi="BookmanOldStyle"/>
          <w:sz w:val="22"/>
          <w:szCs w:val="22"/>
          <w14:ligatures w14:val="none"/>
        </w:rPr>
      </w:pPr>
      <w:r>
        <w:rPr>
          <w:rFonts w:ascii="BookmanOldStyle" w:hAnsi="BookmanOldStyle"/>
          <w:sz w:val="22"/>
          <w:szCs w:val="22"/>
          <w14:ligatures w14:val="none"/>
        </w:rPr>
        <w:t> </w:t>
      </w:r>
    </w:p>
    <w:p w:rsidR="008F3419" w:rsidRDefault="008F3419" w:rsidP="008F3419">
      <w:pPr>
        <w:widowControl w:val="0"/>
        <w:rPr>
          <w:rFonts w:ascii="BookmanOldStyle" w:hAnsi="BookmanOldStyle"/>
          <w:sz w:val="22"/>
          <w:szCs w:val="22"/>
          <w14:ligatures w14:val="none"/>
        </w:rPr>
      </w:pPr>
      <w:r>
        <w:rPr>
          <w:rFonts w:ascii="BookmanOldStyle" w:hAnsi="BookmanOldStyle"/>
          <w:sz w:val="22"/>
          <w:szCs w:val="22"/>
          <w14:ligatures w14:val="none"/>
        </w:rPr>
        <w:t> </w:t>
      </w:r>
    </w:p>
    <w:p w:rsidR="008F3419" w:rsidRDefault="008F3419" w:rsidP="008F3419">
      <w:pPr>
        <w:widowControl w:val="0"/>
        <w:jc w:val="center"/>
        <w:rPr>
          <w:rFonts w:ascii="BookmanOldStyle-Bold" w:hAnsi="BookmanOldStyle-Bold"/>
          <w:b/>
          <w:bCs/>
          <w14:ligatures w14:val="none"/>
        </w:rPr>
      </w:pPr>
      <w:r>
        <w:rPr>
          <w:rFonts w:ascii="BookmanOldStyle-Bold" w:hAnsi="BookmanOldStyle-Bold"/>
          <w:b/>
          <w:bCs/>
          <w14:ligatures w14:val="none"/>
        </w:rPr>
        <w:t>Attendance Policy</w:t>
      </w:r>
    </w:p>
    <w:p w:rsidR="008F3419" w:rsidRDefault="008F3419" w:rsidP="008F3419">
      <w:pPr>
        <w:widowControl w:val="0"/>
        <w:jc w:val="center"/>
        <w:rPr>
          <w:rFonts w:ascii="BookmanOldStyle-Bold" w:hAnsi="BookmanOldStyle-Bold"/>
          <w:b/>
          <w:bCs/>
          <w14:ligatures w14:val="none"/>
        </w:rPr>
      </w:pPr>
      <w:r>
        <w:rPr>
          <w:rFonts w:ascii="BookmanOldStyle-Bold" w:hAnsi="BookmanOldStyle-Bold"/>
          <w:b/>
          <w:bCs/>
          <w14:ligatures w14:val="none"/>
        </w:rPr>
        <w:t> </w:t>
      </w:r>
    </w:p>
    <w:p w:rsidR="008F3419" w:rsidRDefault="008F3419" w:rsidP="008F3419">
      <w:pPr>
        <w:widowControl w:val="0"/>
        <w:rPr>
          <w:rFonts w:ascii="BookmanOldStyle" w:hAnsi="BookmanOldStyle"/>
          <w14:ligatures w14:val="none"/>
        </w:rPr>
      </w:pPr>
      <w:r>
        <w:rPr>
          <w:rFonts w:ascii="BookmanOldStyle" w:hAnsi="BookmanOldStyle"/>
          <w14:ligatures w14:val="none"/>
        </w:rPr>
        <w:t>Sensational Kids, LLC understands that there are times when families need to cancel therapy</w:t>
      </w:r>
    </w:p>
    <w:p w:rsidR="008F3419" w:rsidRDefault="008F3419" w:rsidP="008F3419">
      <w:pPr>
        <w:widowControl w:val="0"/>
        <w:rPr>
          <w:rFonts w:ascii="BookmanOldStyle" w:hAnsi="BookmanOldStyle"/>
          <w14:ligatures w14:val="none"/>
        </w:rPr>
      </w:pPr>
      <w:r>
        <w:rPr>
          <w:rFonts w:ascii="BookmanOldStyle" w:hAnsi="BookmanOldStyle"/>
          <w14:ligatures w14:val="none"/>
        </w:rPr>
        <w:t>appointments due to illness, conflicting appointments, vacations or other family issues. We request that</w:t>
      </w:r>
    </w:p>
    <w:p w:rsidR="008F3419" w:rsidRDefault="008F3419" w:rsidP="008F3419">
      <w:pPr>
        <w:widowControl w:val="0"/>
        <w:rPr>
          <w:rFonts w:ascii="BookmanOldStyle" w:hAnsi="BookmanOldStyle"/>
          <w14:ligatures w14:val="none"/>
        </w:rPr>
      </w:pPr>
      <w:r>
        <w:rPr>
          <w:rFonts w:ascii="BookmanOldStyle" w:hAnsi="BookmanOldStyle"/>
          <w14:ligatures w14:val="none"/>
        </w:rPr>
        <w:t>families provide at least 24 hours notice when therapy appointments must be cancelled. This will allow time for the therapist to offer the available appointment to other children, or provide them time to meet other job responsibilities.</w:t>
      </w:r>
    </w:p>
    <w:p w:rsidR="008F3419" w:rsidRDefault="008F3419" w:rsidP="008F3419">
      <w:pPr>
        <w:widowControl w:val="0"/>
        <w:rPr>
          <w:rFonts w:ascii="BookmanOldStyle" w:hAnsi="BookmanOldStyle"/>
          <w14:ligatures w14:val="none"/>
        </w:rPr>
      </w:pPr>
      <w:r>
        <w:rPr>
          <w:rFonts w:ascii="BookmanOldStyle" w:hAnsi="BookmanOldStyle"/>
          <w14:ligatures w14:val="none"/>
        </w:rPr>
        <w:t>In order to allow us to meet the needs of all the children seen at SK, we have attendance policies that, if violated, will require the therapist to cancel all schedule appointments. Some possible causes that</w:t>
      </w:r>
    </w:p>
    <w:p w:rsidR="008F3419" w:rsidRDefault="008F3419" w:rsidP="008F3419">
      <w:pPr>
        <w:widowControl w:val="0"/>
        <w:rPr>
          <w:rFonts w:ascii="BookmanOldStyle" w:hAnsi="BookmanOldStyle"/>
          <w14:ligatures w14:val="none"/>
        </w:rPr>
      </w:pPr>
      <w:r>
        <w:rPr>
          <w:rFonts w:ascii="BookmanOldStyle" w:hAnsi="BookmanOldStyle"/>
          <w14:ligatures w14:val="none"/>
        </w:rPr>
        <w:t>may require this action include:</w:t>
      </w:r>
    </w:p>
    <w:p w:rsidR="008F3419" w:rsidRDefault="008F3419" w:rsidP="008F3419">
      <w:pPr>
        <w:widowControl w:val="0"/>
        <w:rPr>
          <w:rFonts w:ascii="BookmanOldStyle" w:hAnsi="BookmanOldStyle"/>
          <w14:ligatures w14:val="none"/>
        </w:rPr>
      </w:pPr>
      <w:r>
        <w:rPr>
          <w:rFonts w:ascii="BookmanOldStyle" w:hAnsi="BookmanOldStyle"/>
          <w14:ligatures w14:val="none"/>
        </w:rPr>
        <w:t>1. Cancellation of 3 appointments with less than 24 hours notice in a 60 day period for any reason.</w:t>
      </w:r>
    </w:p>
    <w:p w:rsidR="008F3419" w:rsidRDefault="008F3419" w:rsidP="008F3419">
      <w:pPr>
        <w:widowControl w:val="0"/>
        <w:rPr>
          <w:rFonts w:ascii="BookmanOldStyle" w:hAnsi="BookmanOldStyle"/>
          <w14:ligatures w14:val="none"/>
        </w:rPr>
      </w:pPr>
      <w:r>
        <w:rPr>
          <w:rFonts w:ascii="BookmanOldStyle" w:hAnsi="BookmanOldStyle"/>
          <w14:ligatures w14:val="none"/>
        </w:rPr>
        <w:t>2. Missing an appointment 2 times in a 60 day period without 24 hour notice or contact with SK.</w:t>
      </w:r>
    </w:p>
    <w:p w:rsidR="008F3419" w:rsidRDefault="008F3419" w:rsidP="008F3419">
      <w:pPr>
        <w:widowControl w:val="0"/>
        <w:rPr>
          <w:rFonts w:ascii="BookmanOldStyle" w:hAnsi="BookmanOldStyle"/>
          <w14:ligatures w14:val="none"/>
        </w:rPr>
      </w:pPr>
      <w:r>
        <w:rPr>
          <w:rFonts w:ascii="BookmanOldStyle" w:hAnsi="BookmanOldStyle"/>
          <w14:ligatures w14:val="none"/>
        </w:rPr>
        <w:t>3. 5 or more cancellations for any reason in a 60 day period.</w:t>
      </w:r>
    </w:p>
    <w:p w:rsidR="008F3419" w:rsidRDefault="008F3419" w:rsidP="008F3419">
      <w:pPr>
        <w:widowControl w:val="0"/>
        <w:rPr>
          <w:rFonts w:ascii="BookmanOldStyle" w:hAnsi="BookmanOldStyle"/>
          <w14:ligatures w14:val="none"/>
        </w:rPr>
      </w:pPr>
      <w:r>
        <w:rPr>
          <w:rFonts w:ascii="BookmanOldStyle" w:hAnsi="BookmanOldStyle"/>
          <w14:ligatures w14:val="none"/>
        </w:rPr>
        <w:t> </w:t>
      </w:r>
    </w:p>
    <w:p w:rsidR="008F3419" w:rsidRDefault="008F3419" w:rsidP="008F3419">
      <w:pPr>
        <w:widowControl w:val="0"/>
        <w:rPr>
          <w:rFonts w:ascii="BookmanOldStyle" w:hAnsi="BookmanOldStyle"/>
          <w14:ligatures w14:val="none"/>
        </w:rPr>
      </w:pPr>
      <w:r>
        <w:rPr>
          <w:rFonts w:ascii="BookmanOldStyle" w:hAnsi="BookmanOldStyle"/>
          <w14:ligatures w14:val="none"/>
        </w:rPr>
        <w:t>Any of these attendance issues will result in the following actions:</w:t>
      </w:r>
    </w:p>
    <w:p w:rsidR="008F3419" w:rsidRDefault="008F3419" w:rsidP="008F3419">
      <w:pPr>
        <w:widowControl w:val="0"/>
        <w:rPr>
          <w:rFonts w:ascii="BookmanOldStyle" w:hAnsi="BookmanOldStyle"/>
          <w14:ligatures w14:val="none"/>
        </w:rPr>
      </w:pPr>
      <w:r>
        <w:rPr>
          <w:rFonts w:ascii="SymbolMT" w:hAnsi="SymbolMT"/>
          <w14:ligatures w14:val="none"/>
        </w:rPr>
        <w:t xml:space="preserve">• </w:t>
      </w:r>
      <w:r>
        <w:rPr>
          <w:rFonts w:ascii="BookmanOldStyle" w:hAnsi="BookmanOldStyle"/>
          <w14:ligatures w14:val="none"/>
        </w:rPr>
        <w:t>Children with regularly scheduled appointments will be removed from any future scheduled times, and</w:t>
      </w:r>
    </w:p>
    <w:p w:rsidR="008F3419" w:rsidRDefault="008F3419" w:rsidP="008F3419">
      <w:pPr>
        <w:widowControl w:val="0"/>
        <w:rPr>
          <w:rFonts w:ascii="BookmanOldStyle" w:hAnsi="BookmanOldStyle"/>
          <w14:ligatures w14:val="none"/>
        </w:rPr>
      </w:pPr>
      <w:r>
        <w:rPr>
          <w:rFonts w:ascii="BookmanOldStyle" w:hAnsi="BookmanOldStyle"/>
          <w14:ligatures w14:val="none"/>
        </w:rPr>
        <w:t>will be required to schedule therapy sessions on a weekly basis as appointments are available. This</w:t>
      </w:r>
    </w:p>
    <w:p w:rsidR="008F3419" w:rsidRDefault="008F3419" w:rsidP="008F3419">
      <w:pPr>
        <w:widowControl w:val="0"/>
        <w:rPr>
          <w:rFonts w:ascii="BookmanOldStyle" w:hAnsi="BookmanOldStyle"/>
          <w14:ligatures w14:val="none"/>
        </w:rPr>
      </w:pPr>
      <w:r>
        <w:rPr>
          <w:rFonts w:ascii="BookmanOldStyle" w:hAnsi="BookmanOldStyle"/>
          <w14:ligatures w14:val="none"/>
        </w:rPr>
        <w:t>probationary period will last 4 weeks beginning with the date of the first appointment scheduled.</w:t>
      </w:r>
    </w:p>
    <w:p w:rsidR="008F3419" w:rsidRDefault="008F3419" w:rsidP="008F3419">
      <w:pPr>
        <w:widowControl w:val="0"/>
        <w:rPr>
          <w:rFonts w:ascii="BookmanOldStyle" w:hAnsi="BookmanOldStyle"/>
          <w14:ligatures w14:val="none"/>
        </w:rPr>
      </w:pPr>
      <w:r>
        <w:rPr>
          <w:rFonts w:ascii="SymbolMT" w:hAnsi="SymbolMT"/>
          <w14:ligatures w14:val="none"/>
        </w:rPr>
        <w:t xml:space="preserve">• </w:t>
      </w:r>
      <w:r>
        <w:rPr>
          <w:rFonts w:ascii="BookmanOldStyle" w:hAnsi="BookmanOldStyle"/>
          <w14:ligatures w14:val="none"/>
        </w:rPr>
        <w:t>After this period children may resume regular scheduling including scheduling appointments out up</w:t>
      </w:r>
    </w:p>
    <w:p w:rsidR="008F3419" w:rsidRDefault="008F3419" w:rsidP="008F3419">
      <w:pPr>
        <w:widowControl w:val="0"/>
        <w:rPr>
          <w:rFonts w:ascii="BookmanOldStyle" w:hAnsi="BookmanOldStyle"/>
          <w14:ligatures w14:val="none"/>
        </w:rPr>
      </w:pPr>
      <w:r>
        <w:rPr>
          <w:rFonts w:ascii="BookmanOldStyle" w:hAnsi="BookmanOldStyle"/>
          <w14:ligatures w14:val="none"/>
        </w:rPr>
        <w:t>to 4 weeks in advance.</w:t>
      </w:r>
    </w:p>
    <w:p w:rsidR="008F3419" w:rsidRDefault="008F3419" w:rsidP="008F3419">
      <w:pPr>
        <w:widowControl w:val="0"/>
        <w:rPr>
          <w:rFonts w:ascii="BookmanOldStyle" w:hAnsi="BookmanOldStyle"/>
          <w14:ligatures w14:val="none"/>
        </w:rPr>
      </w:pPr>
      <w:r>
        <w:rPr>
          <w:rFonts w:ascii="SymbolMT" w:hAnsi="SymbolMT"/>
          <w14:ligatures w14:val="none"/>
        </w:rPr>
        <w:t xml:space="preserve">• </w:t>
      </w:r>
      <w:r>
        <w:rPr>
          <w:rFonts w:ascii="BookmanOldStyle" w:hAnsi="BookmanOldStyle"/>
          <w14:ligatures w14:val="none"/>
        </w:rPr>
        <w:t>Any additional attendance issues may result in an increased probation/weekly scheduling period</w:t>
      </w:r>
    </w:p>
    <w:p w:rsidR="008F3419" w:rsidRDefault="008F3419" w:rsidP="008F3419">
      <w:pPr>
        <w:widowControl w:val="0"/>
        <w:rPr>
          <w:rFonts w:ascii="BookmanOldStyle" w:hAnsi="BookmanOldStyle"/>
          <w14:ligatures w14:val="none"/>
        </w:rPr>
      </w:pPr>
      <w:r>
        <w:rPr>
          <w:rFonts w:ascii="BookmanOldStyle" w:hAnsi="BookmanOldStyle"/>
          <w14:ligatures w14:val="none"/>
        </w:rPr>
        <w:t>before regular appointments can be resumed.</w:t>
      </w:r>
    </w:p>
    <w:p w:rsidR="008F3419" w:rsidRDefault="008F3419" w:rsidP="008F3419">
      <w:pPr>
        <w:widowControl w:val="0"/>
        <w:rPr>
          <w:rFonts w:ascii="BookmanOldStyle-Bold" w:hAnsi="BookmanOldStyle-Bold"/>
          <w:b/>
          <w:bCs/>
          <w14:ligatures w14:val="none"/>
        </w:rPr>
      </w:pPr>
      <w:r>
        <w:rPr>
          <w:rFonts w:ascii="BookmanOldStyle" w:hAnsi="BookmanOldStyle"/>
          <w14:ligatures w14:val="none"/>
        </w:rPr>
        <w:t xml:space="preserve">If you miss 3 </w:t>
      </w:r>
      <w:r>
        <w:rPr>
          <w:rFonts w:ascii="BookmanOldStyle" w:hAnsi="BookmanOldStyle"/>
          <w:u w:val="single"/>
          <w14:ligatures w14:val="none"/>
        </w:rPr>
        <w:t>consecutive</w:t>
      </w:r>
      <w:r>
        <w:rPr>
          <w:rFonts w:ascii="BookmanOldStyle" w:hAnsi="BookmanOldStyle"/>
          <w14:ligatures w14:val="none"/>
        </w:rPr>
        <w:t xml:space="preserve"> appointments (without contact or proper notice) your child will be discharged from our therapy services. </w:t>
      </w:r>
      <w:r>
        <w:rPr>
          <w:rFonts w:ascii="BookmanOldStyle-Bold" w:hAnsi="BookmanOldStyle-Bold"/>
          <w:b/>
          <w:bCs/>
          <w14:ligatures w14:val="none"/>
        </w:rPr>
        <w:t>Please call the office as soon as you realize that your child will not be able to attend therapy. You may leave a message on voicemail 24 hours a day.</w:t>
      </w:r>
    </w:p>
    <w:p w:rsidR="008F3419" w:rsidRDefault="008F3419" w:rsidP="008F3419">
      <w:pPr>
        <w:widowControl w:val="0"/>
        <w:rPr>
          <w:rFonts w:ascii="BookmanOldStyle-Bold" w:hAnsi="BookmanOldStyle-Bold"/>
          <w:b/>
          <w:bCs/>
          <w14:ligatures w14:val="none"/>
        </w:rPr>
      </w:pPr>
      <w:r>
        <w:rPr>
          <w:rFonts w:ascii="BookmanOldStyle-Bold" w:hAnsi="BookmanOldStyle-Bold"/>
          <w:b/>
          <w:bCs/>
          <w14:ligatures w14:val="none"/>
        </w:rPr>
        <w:t> </w:t>
      </w:r>
    </w:p>
    <w:p w:rsidR="008F3419" w:rsidRDefault="008F3419" w:rsidP="008F3419">
      <w:pPr>
        <w:widowControl w:val="0"/>
        <w:rPr>
          <w:rFonts w:ascii="BookmanOldStyle" w:hAnsi="BookmanOldStyle"/>
          <w14:ligatures w14:val="none"/>
        </w:rPr>
      </w:pPr>
      <w:r>
        <w:rPr>
          <w:rFonts w:ascii="BookmanOldStyle" w:hAnsi="BookmanOldStyle"/>
          <w14:ligatures w14:val="none"/>
        </w:rPr>
        <w:t>Parents are expected to be on time for arrival and pick up of their children for appointments. In order to respect the appointments scheduled after your child’s therapy, we request that you pick up your child on time</w:t>
      </w:r>
    </w:p>
    <w:p w:rsidR="008F3419" w:rsidRDefault="008F3419" w:rsidP="008F3419">
      <w:pPr>
        <w:widowControl w:val="0"/>
        <w:jc w:val="center"/>
        <w:rPr>
          <w:rFonts w:ascii="BookmanOldStyle-Bold" w:hAnsi="BookmanOldStyle-Bold"/>
          <w:b/>
          <w:bCs/>
          <w14:ligatures w14:val="none"/>
        </w:rPr>
      </w:pPr>
      <w:r>
        <w:rPr>
          <w:rFonts w:ascii="BookmanOldStyle-Bold" w:hAnsi="BookmanOldStyle-Bold"/>
          <w:b/>
          <w:bCs/>
          <w14:ligatures w14:val="none"/>
        </w:rPr>
        <w:t>Sick Policy</w:t>
      </w:r>
    </w:p>
    <w:p w:rsidR="008F3419" w:rsidRDefault="008F3419" w:rsidP="008F3419">
      <w:pPr>
        <w:widowControl w:val="0"/>
        <w:rPr>
          <w:rFonts w:ascii="BookmanOldStyle" w:hAnsi="BookmanOldStyle"/>
          <w14:ligatures w14:val="none"/>
        </w:rPr>
      </w:pPr>
      <w:r>
        <w:rPr>
          <w:rFonts w:ascii="BookmanOldStyle" w:hAnsi="BookmanOldStyle"/>
          <w14:ligatures w14:val="none"/>
        </w:rPr>
        <w:t>In order to maintain the health of the staff and other children please do not bring your child if they have hada fever or experienced symptoms that are contagious within a 24-hour period. If your child shows visible signs of illness, their appointment may be rescheduled at the therapist’s discretion.</w:t>
      </w:r>
    </w:p>
    <w:p w:rsidR="008F3419" w:rsidRDefault="008F3419" w:rsidP="008F3419">
      <w:pPr>
        <w:widowControl w:val="0"/>
        <w:rPr>
          <w:rFonts w:ascii="BookmanOldStyle" w:hAnsi="BookmanOldStyle"/>
          <w14:ligatures w14:val="none"/>
        </w:rPr>
      </w:pPr>
      <w:r>
        <w:rPr>
          <w:rFonts w:ascii="BookmanOldStyle" w:hAnsi="BookmanOldStyle"/>
          <w14:ligatures w14:val="none"/>
        </w:rPr>
        <w:t> </w:t>
      </w:r>
    </w:p>
    <w:p w:rsidR="008F3419" w:rsidRDefault="008F3419" w:rsidP="008F3419">
      <w:pPr>
        <w:widowControl w:val="0"/>
        <w:jc w:val="center"/>
        <w:rPr>
          <w:rFonts w:ascii="BookmanOldStyle-Bold" w:hAnsi="BookmanOldStyle-Bold"/>
          <w:b/>
          <w:bCs/>
          <w14:ligatures w14:val="none"/>
        </w:rPr>
      </w:pPr>
      <w:r>
        <w:rPr>
          <w:rFonts w:ascii="BookmanOldStyle-Bold" w:hAnsi="BookmanOldStyle-Bold"/>
          <w:b/>
          <w:bCs/>
          <w14:ligatures w14:val="none"/>
        </w:rPr>
        <w:t>Consultation Policy</w:t>
      </w:r>
    </w:p>
    <w:p w:rsidR="008F3419" w:rsidRDefault="008F3419" w:rsidP="008F3419">
      <w:pPr>
        <w:widowControl w:val="0"/>
        <w:rPr>
          <w:rFonts w:ascii="BookmanOldStyle" w:hAnsi="BookmanOldStyle"/>
          <w14:ligatures w14:val="none"/>
        </w:rPr>
      </w:pPr>
      <w:r>
        <w:rPr>
          <w:rFonts w:ascii="BookmanOldStyle" w:hAnsi="BookmanOldStyle"/>
          <w14:ligatures w14:val="none"/>
        </w:rPr>
        <w:t>We understand the importance of coordinating and communicating with other persons involved in your child’s development. We encourage you to provide us with contact information of other professional(s) working with your child. We are available to speak and/or meet with any professional that you request. These consultations are charged at the rate of an individual session. These include consultations with parents, other professionals and teachers regarding your child’s treatment.</w:t>
      </w:r>
    </w:p>
    <w:p w:rsidR="008F3419" w:rsidRDefault="008F3419" w:rsidP="008F3419">
      <w:pPr>
        <w:widowControl w:val="0"/>
        <w:rPr>
          <w:rFonts w:ascii="BookmanOldStyle" w:hAnsi="BookmanOldStyle"/>
          <w14:ligatures w14:val="none"/>
        </w:rPr>
      </w:pPr>
      <w:r>
        <w:rPr>
          <w:rFonts w:ascii="BookmanOldStyle" w:hAnsi="BookmanOldStyle"/>
          <w14:ligatures w14:val="none"/>
        </w:rPr>
        <w:t> </w:t>
      </w:r>
    </w:p>
    <w:p w:rsidR="008F3419" w:rsidRDefault="008F3419" w:rsidP="008F3419">
      <w:pPr>
        <w:widowControl w:val="0"/>
        <w:rPr>
          <w:rFonts w:ascii="BookmanOldStyle" w:hAnsi="BookmanOldStyle"/>
          <w14:ligatures w14:val="none"/>
        </w:rPr>
      </w:pPr>
      <w:r>
        <w:rPr>
          <w:rFonts w:ascii="BookmanOldStyle" w:hAnsi="BookmanOldStyle"/>
          <w14:ligatures w14:val="none"/>
        </w:rPr>
        <w:t>By my signature below, I certify that I have been informed of and understand the above policies.</w:t>
      </w:r>
    </w:p>
    <w:p w:rsidR="008F3419" w:rsidRDefault="008F3419" w:rsidP="008F3419">
      <w:pPr>
        <w:widowControl w:val="0"/>
        <w:rPr>
          <w:rFonts w:ascii="BookmanOldStyle" w:hAnsi="BookmanOldStyle"/>
          <w14:ligatures w14:val="none"/>
        </w:rPr>
      </w:pPr>
      <w:r>
        <w:rPr>
          <w:rFonts w:ascii="BookmanOldStyle" w:hAnsi="BookmanOldStyle"/>
          <w14:ligatures w14:val="none"/>
        </w:rPr>
        <w:t> </w:t>
      </w:r>
    </w:p>
    <w:p w:rsidR="008F3419" w:rsidRDefault="008F3419" w:rsidP="008F3419">
      <w:pPr>
        <w:widowControl w:val="0"/>
        <w:rPr>
          <w:rFonts w:ascii="BookmanOldStyle" w:hAnsi="BookmanOldStyle"/>
          <w14:ligatures w14:val="none"/>
        </w:rPr>
      </w:pPr>
      <w:r>
        <w:rPr>
          <w:rFonts w:ascii="BookmanOldStyle" w:hAnsi="BookmanOldStyle"/>
          <w14:ligatures w14:val="none"/>
        </w:rPr>
        <w:lastRenderedPageBreak/>
        <w:t> </w:t>
      </w:r>
    </w:p>
    <w:p w:rsidR="008F3419" w:rsidRDefault="008F3419" w:rsidP="008F3419">
      <w:pPr>
        <w:widowControl w:val="0"/>
        <w:rPr>
          <w14:ligatures w14:val="none"/>
        </w:rPr>
      </w:pPr>
      <w:r>
        <w:rPr>
          <w:rFonts w:ascii="BookmanOldStyle" w:hAnsi="BookmanOldStyle"/>
          <w14:ligatures w14:val="none"/>
        </w:rPr>
        <w:t>Parent/Guardian Signature: ____________________________________Date: ___________________</w:t>
      </w:r>
    </w:p>
    <w:p w:rsidR="008F3419" w:rsidRDefault="008F3419" w:rsidP="008F3419">
      <w:pPr>
        <w:widowControl w:val="0"/>
        <w:rPr>
          <w14:ligatures w14:val="none"/>
        </w:rPr>
      </w:pPr>
      <w:r>
        <w:rPr>
          <w14:ligatures w14:val="none"/>
        </w:rPr>
        <w:t> </w:t>
      </w:r>
    </w:p>
    <w:p w:rsidR="00DE6DB2" w:rsidRDefault="00DE6DB2" w:rsidP="00DE6DB2">
      <w:pPr>
        <w:widowControl w:val="0"/>
        <w:jc w:val="center"/>
        <w:rPr>
          <w:rFonts w:ascii="BookmanOldStyle-Bold" w:hAnsi="BookmanOldStyle-Bold"/>
          <w:b/>
          <w:bCs/>
          <w:sz w:val="22"/>
          <w:szCs w:val="22"/>
          <w14:ligatures w14:val="none"/>
        </w:rPr>
      </w:pPr>
      <w:r>
        <w:rPr>
          <w:rFonts w:ascii="BookmanOldStyle-Bold" w:hAnsi="BookmanOldStyle-Bold"/>
          <w:b/>
          <w:bCs/>
          <w:sz w:val="22"/>
          <w:szCs w:val="22"/>
          <w14:ligatures w14:val="none"/>
        </w:rPr>
        <w:t>EDUCATIONAL BACKGROUND</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Child's Name:________________________________________________________________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Name of School:______________________________________________________________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Grade:____________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School Address:______________________________________________________________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School City, State, Zip:_________________________________________________________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School Phone:______________________________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Teacher’s Name(s):___________________________________________________________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Academic Concerns:__________________________________________________________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___________________________________________________________________________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14:ligatures w14:val="none"/>
        </w:rPr>
      </w:pPr>
      <w:r>
        <w:rPr>
          <w:rFonts w:ascii="BookmanOldStyle" w:hAnsi="BookmanOldStyle"/>
          <w:sz w:val="22"/>
          <w:szCs w:val="22"/>
          <w14:ligatures w14:val="none"/>
        </w:rPr>
        <w:t>___________________________________________________________________________</w:t>
      </w:r>
    </w:p>
    <w:p w:rsidR="00DE6DB2" w:rsidRDefault="00DE6DB2" w:rsidP="00DE6DB2">
      <w:pPr>
        <w:widowControl w:val="0"/>
        <w:rPr>
          <w14:ligatures w14:val="none"/>
        </w:rPr>
      </w:pPr>
      <w:r>
        <w:rPr>
          <w14:ligatures w14:val="none"/>
        </w:rPr>
        <w:t> </w:t>
      </w:r>
    </w:p>
    <w:p w:rsidR="00DE6DB2" w:rsidRDefault="00DE6DB2"/>
    <w:p w:rsidR="00DE6DB2" w:rsidRDefault="00DE6DB2">
      <w:pPr>
        <w:spacing w:after="160" w:line="259" w:lineRule="auto"/>
      </w:pPr>
    </w:p>
    <w:p w:rsidR="00DE6DB2" w:rsidRDefault="00DE6DB2">
      <w:pPr>
        <w:spacing w:after="160" w:line="259" w:lineRule="auto"/>
      </w:pPr>
      <w:r>
        <w:br w:type="page"/>
      </w:r>
    </w:p>
    <w:p w:rsidR="00DE6DB2" w:rsidRDefault="00DE6DB2" w:rsidP="00DE6DB2">
      <w:pPr>
        <w:widowControl w:val="0"/>
        <w:jc w:val="center"/>
        <w:rPr>
          <w:rFonts w:ascii="BookmanOldStyle-Bold" w:hAnsi="BookmanOldStyle-Bold"/>
          <w:b/>
          <w:bCs/>
          <w:sz w:val="22"/>
          <w:szCs w:val="22"/>
          <w14:ligatures w14:val="none"/>
        </w:rPr>
      </w:pPr>
      <w:r>
        <w:rPr>
          <w:rFonts w:ascii="BookmanOldStyle-Bold" w:hAnsi="BookmanOldStyle-Bold"/>
          <w:b/>
          <w:bCs/>
          <w:sz w:val="22"/>
          <w:szCs w:val="22"/>
          <w14:ligatures w14:val="none"/>
        </w:rPr>
        <w:lastRenderedPageBreak/>
        <w:t>Insurance and Payment Information</w:t>
      </w:r>
    </w:p>
    <w:p w:rsidR="00DE6DB2" w:rsidRDefault="00DE6DB2" w:rsidP="00DE6DB2">
      <w:pPr>
        <w:widowControl w:val="0"/>
        <w:jc w:val="center"/>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jc w:val="center"/>
        <w:rPr>
          <w:rFonts w:ascii="BookmanOldStyle-Bold" w:hAnsi="BookmanOldStyle-Bold"/>
          <w:b/>
          <w:bCs/>
          <w:sz w:val="22"/>
          <w:szCs w:val="22"/>
          <w14:ligatures w14:val="none"/>
        </w:rPr>
      </w:pPr>
      <w:r>
        <w:rPr>
          <w:rFonts w:ascii="BookmanOldStyle-Bold" w:hAnsi="BookmanOldStyle-Bold"/>
          <w:b/>
          <w:bCs/>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Child's Name:________________________________________________________________</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I certify that I (or my dependent) have insurance coverage with ________________________. I understand that I am financially responsible for all charges whether or not paid by insurance. I</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hereby authorize Sensational Kids, LLC., to release all information necessary to secure the</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payment of benefits. I authorize the use of this signature on all insurance submissions.</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Bold" w:hAnsi="BookmanOldStyle-Bold"/>
          <w:b/>
          <w:bCs/>
          <w:sz w:val="22"/>
          <w:szCs w:val="22"/>
          <w14:ligatures w14:val="none"/>
        </w:rPr>
      </w:pPr>
      <w:r>
        <w:rPr>
          <w:rFonts w:ascii="BookmanOldStyle-Bold" w:hAnsi="BookmanOldStyle-Bold"/>
          <w:b/>
          <w:bCs/>
          <w:sz w:val="22"/>
          <w:szCs w:val="22"/>
          <w14:ligatures w14:val="none"/>
        </w:rPr>
        <w:t>Assignment of Insurance Benefits</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I authorize direct payment of medical benefits to Sensational Kids, LLC the benefits</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referred to herein would be payable to me if I did not make assignment and include major medical insurance. I understand that I am personally responsible to Sensational Kids, LLC forcharges not covered or paid by this assignment.</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IMPORTANT:</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Please make sure we get a copy of your insurance card and/or ID before you leave your first visit.  Sensational Kids, LLC will file claims with up to two insurances on your behalf; you will be responsible for filing any additional claims. You are responsible for understanding your insurance benefits.</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Bold" w:hAnsi="BookmanOldStyle-Bold"/>
          <w:b/>
          <w:bCs/>
          <w:sz w:val="22"/>
          <w:szCs w:val="22"/>
          <w:u w:val="single"/>
          <w14:ligatures w14:val="none"/>
        </w:rPr>
      </w:pPr>
      <w:r>
        <w:rPr>
          <w:rFonts w:ascii="BookmanOldStyle-Bold" w:hAnsi="BookmanOldStyle-Bold"/>
          <w:b/>
          <w:bCs/>
          <w:sz w:val="22"/>
          <w:szCs w:val="22"/>
          <w:u w:val="single"/>
          <w14:ligatures w14:val="none"/>
        </w:rPr>
        <w:t>If you have an insurance co-payment it will be collected when you sign in at each visit.</w:t>
      </w:r>
    </w:p>
    <w:p w:rsidR="00DE6DB2" w:rsidRDefault="00DE6DB2" w:rsidP="00DE6DB2">
      <w:pPr>
        <w:widowControl w:val="0"/>
        <w:rPr>
          <w:rFonts w:ascii="BookmanOldStyle-Bold" w:hAnsi="BookmanOldStyle-Bold"/>
          <w:b/>
          <w:bCs/>
          <w:sz w:val="22"/>
          <w:szCs w:val="22"/>
          <w14:ligatures w14:val="none"/>
        </w:rPr>
      </w:pPr>
      <w:r>
        <w:rPr>
          <w:rFonts w:ascii="BookmanOldStyle-Bold" w:hAnsi="BookmanOldStyle-Bold"/>
          <w:b/>
          <w:bCs/>
          <w:sz w:val="22"/>
          <w:szCs w:val="22"/>
          <w14:ligatures w14:val="none"/>
        </w:rPr>
        <w:t> </w:t>
      </w:r>
    </w:p>
    <w:p w:rsidR="00DE6DB2" w:rsidRDefault="00DE6DB2" w:rsidP="00DE6DB2">
      <w:pPr>
        <w:widowControl w:val="0"/>
        <w:jc w:val="center"/>
        <w:rPr>
          <w:rFonts w:ascii="BookmanOldStyle-Bold" w:hAnsi="BookmanOldStyle-Bold"/>
          <w:b/>
          <w:bCs/>
          <w:sz w:val="22"/>
          <w:szCs w:val="22"/>
          <w14:ligatures w14:val="none"/>
        </w:rPr>
      </w:pPr>
      <w:r>
        <w:rPr>
          <w:rFonts w:ascii="BookmanOldStyle-Bold" w:hAnsi="BookmanOldStyle-Bold"/>
          <w:b/>
          <w:bCs/>
          <w:sz w:val="22"/>
          <w:szCs w:val="22"/>
          <w14:ligatures w14:val="none"/>
        </w:rPr>
        <w:t>Authorization to Disclose Medical Information for Insurance Purposes</w:t>
      </w:r>
    </w:p>
    <w:p w:rsidR="00DE6DB2" w:rsidRDefault="00DE6DB2" w:rsidP="00DE6DB2">
      <w:pPr>
        <w:widowControl w:val="0"/>
        <w:jc w:val="center"/>
        <w:rPr>
          <w:rFonts w:ascii="BookmanOldStyle-Bold" w:hAnsi="BookmanOldStyle-Bold"/>
          <w:b/>
          <w:bCs/>
          <w:sz w:val="22"/>
          <w:szCs w:val="22"/>
          <w14:ligatures w14:val="none"/>
        </w:rPr>
      </w:pPr>
      <w:r>
        <w:rPr>
          <w:rFonts w:ascii="BookmanOldStyle-Bold" w:hAnsi="BookmanOldStyle-Bold"/>
          <w:b/>
          <w:bCs/>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Sensational Kids, LLC is authorized to release any medical information required in the</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administering of applications for financial coverage for services required. Sensational Kids, LLC may also send results of evaluations and recommendations to referring physicians and</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involved agencies for coordination and continuity of care. I have carefully completed this form and to the best of my knowledge it does not contain any false, incomplete or misleading information.</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rFonts w:ascii="BookmanOldStyle" w:hAnsi="BookmanOldStyle"/>
          <w:sz w:val="22"/>
          <w:szCs w:val="22"/>
          <w14:ligatures w14:val="none"/>
        </w:rPr>
      </w:pPr>
      <w:r>
        <w:rPr>
          <w:rFonts w:ascii="BookmanOldStyle" w:hAnsi="BookmanOldStyle"/>
          <w:sz w:val="22"/>
          <w:szCs w:val="22"/>
          <w14:ligatures w14:val="none"/>
        </w:rPr>
        <w:t> </w:t>
      </w:r>
    </w:p>
    <w:p w:rsidR="00DE6DB2" w:rsidRDefault="00DE6DB2" w:rsidP="00DE6DB2">
      <w:pPr>
        <w:widowControl w:val="0"/>
        <w:rPr>
          <w14:ligatures w14:val="none"/>
        </w:rPr>
      </w:pPr>
      <w:r>
        <w:rPr>
          <w:rFonts w:ascii="BookmanOldStyle" w:hAnsi="BookmanOldStyle"/>
          <w:sz w:val="22"/>
          <w:szCs w:val="22"/>
          <w14:ligatures w14:val="none"/>
        </w:rPr>
        <w:t>Parent/Guardian Signature: ______________________________Date: __________________</w:t>
      </w:r>
    </w:p>
    <w:p w:rsidR="00DE6DB2" w:rsidRDefault="00DE6DB2" w:rsidP="00DE6DB2">
      <w:pPr>
        <w:widowControl w:val="0"/>
        <w:rPr>
          <w14:ligatures w14:val="none"/>
        </w:rPr>
      </w:pPr>
      <w:r>
        <w:rPr>
          <w14:ligatures w14:val="none"/>
        </w:rPr>
        <w:t> </w:t>
      </w:r>
    </w:p>
    <w:p w:rsidR="00DE6DB2" w:rsidRDefault="00DE6DB2" w:rsidP="00DE6DB2">
      <w:pPr>
        <w:spacing w:after="160" w:line="259" w:lineRule="auto"/>
      </w:pPr>
      <w:r>
        <w:t xml:space="preserve"> </w:t>
      </w:r>
    </w:p>
    <w:p w:rsidR="00DE6DB2" w:rsidRDefault="00DE6DB2">
      <w:pPr>
        <w:spacing w:after="160" w:line="259" w:lineRule="auto"/>
      </w:pPr>
      <w:r>
        <w:br w:type="page"/>
      </w:r>
    </w:p>
    <w:p w:rsidR="00DE6DB2" w:rsidRDefault="00DE6DB2" w:rsidP="00DE6DB2">
      <w:pPr>
        <w:widowControl w:val="0"/>
        <w:jc w:val="center"/>
        <w:rPr>
          <w:rFonts w:ascii="BookmanOldStyle-Bold" w:hAnsi="BookmanOldStyle-Bold"/>
          <w:b/>
          <w:bCs/>
          <w:sz w:val="28"/>
          <w:szCs w:val="28"/>
          <w14:ligatures w14:val="none"/>
        </w:rPr>
      </w:pPr>
      <w:r>
        <w:rPr>
          <w:rFonts w:ascii="BookmanOldStyle-Bold" w:hAnsi="BookmanOldStyle-Bold"/>
          <w:b/>
          <w:bCs/>
          <w:sz w:val="28"/>
          <w:szCs w:val="28"/>
          <w14:ligatures w14:val="none"/>
        </w:rPr>
        <w:lastRenderedPageBreak/>
        <w:t>FINANCIAL POLICY</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PURPOSE:</w:t>
      </w:r>
    </w:p>
    <w:p w:rsidR="00DE6DB2" w:rsidRDefault="00DE6DB2" w:rsidP="00DE6DB2">
      <w:pPr>
        <w:widowControl w:val="0"/>
        <w:rPr>
          <w:rFonts w:ascii="BookmanOldStyle" w:hAnsi="BookmanOldStyle"/>
          <w14:ligatures w14:val="none"/>
        </w:rPr>
      </w:pPr>
      <w:r>
        <w:rPr>
          <w:rFonts w:ascii="BookmanOldStyle" w:hAnsi="BookmanOldStyle"/>
          <w14:ligatures w14:val="none"/>
        </w:rPr>
        <w:t>Sensational Kids, LLC (SK) is committed to providing quality and affordable health care to the</w:t>
      </w:r>
    </w:p>
    <w:p w:rsidR="00DE6DB2" w:rsidRDefault="00DE6DB2" w:rsidP="00DE6DB2">
      <w:pPr>
        <w:widowControl w:val="0"/>
        <w:rPr>
          <w:rFonts w:ascii="BookmanOldStyle" w:hAnsi="BookmanOldStyle"/>
          <w14:ligatures w14:val="none"/>
        </w:rPr>
      </w:pPr>
      <w:r>
        <w:rPr>
          <w:rFonts w:ascii="BookmanOldStyle" w:hAnsi="BookmanOldStyle"/>
          <w14:ligatures w14:val="none"/>
        </w:rPr>
        <w:t>patients it serves. We respectfully expect that payment is due by all patients at the time services are rendered.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POLICY</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To ensure all patient balances are appropriately billed and collected.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PROCEDURE:</w:t>
      </w:r>
    </w:p>
    <w:p w:rsidR="00DE6DB2" w:rsidRDefault="00DE6DB2" w:rsidP="00DE6DB2">
      <w:pPr>
        <w:widowControl w:val="0"/>
        <w:rPr>
          <w:rFonts w:ascii="BookmanOldStyle" w:hAnsi="BookmanOldStyle"/>
          <w14:ligatures w14:val="none"/>
        </w:rPr>
      </w:pPr>
      <w:r>
        <w:rPr>
          <w:rFonts w:ascii="BookmanOldStyle" w:hAnsi="BookmanOldStyle"/>
          <w14:ligatures w14:val="none"/>
        </w:rPr>
        <w:t>The following guidelines are to be followed during the billing and collection process:</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Insurance</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SK participates in most insurance plans. SK will bill the patient’s insurance company as a courtesy.</w:t>
      </w:r>
    </w:p>
    <w:p w:rsidR="00DE6DB2" w:rsidRDefault="00DE6DB2" w:rsidP="00DE6DB2">
      <w:pPr>
        <w:widowControl w:val="0"/>
        <w:rPr>
          <w:rFonts w:ascii="BookmanOldStyle" w:hAnsi="BookmanOldStyle"/>
          <w14:ligatures w14:val="none"/>
        </w:rPr>
      </w:pPr>
      <w:r>
        <w:rPr>
          <w:rFonts w:ascii="BookmanOldStyle" w:hAnsi="BookmanOldStyle"/>
          <w14:ligatures w14:val="none"/>
        </w:rPr>
        <w:t>Insurance claims will be filed weekly by our billing specialist. The patient’s insurance company may</w:t>
      </w:r>
    </w:p>
    <w:p w:rsidR="00DE6DB2" w:rsidRDefault="00DE6DB2" w:rsidP="00DE6DB2">
      <w:pPr>
        <w:widowControl w:val="0"/>
        <w:rPr>
          <w:rFonts w:ascii="BookmanOldStyle" w:hAnsi="BookmanOldStyle"/>
          <w14:ligatures w14:val="none"/>
        </w:rPr>
      </w:pPr>
      <w:r>
        <w:rPr>
          <w:rFonts w:ascii="BookmanOldStyle" w:hAnsi="BookmanOldStyle"/>
          <w14:ligatures w14:val="none"/>
        </w:rPr>
        <w:t>request patients to supply certain information directly, that is the responsibility of the patient to</w:t>
      </w:r>
    </w:p>
    <w:p w:rsidR="00DE6DB2" w:rsidRDefault="00DE6DB2" w:rsidP="00DE6DB2">
      <w:pPr>
        <w:widowControl w:val="0"/>
        <w:rPr>
          <w:rFonts w:ascii="BookmanOldStyle" w:hAnsi="BookmanOldStyle"/>
          <w14:ligatures w14:val="none"/>
        </w:rPr>
      </w:pPr>
      <w:r>
        <w:rPr>
          <w:rFonts w:ascii="BookmanOldStyle" w:hAnsi="BookmanOldStyle"/>
          <w14:ligatures w14:val="none"/>
        </w:rPr>
        <w:t>comply with their request. The patient is directly responsible for the balance of their claim whether or</w:t>
      </w:r>
    </w:p>
    <w:p w:rsidR="00DE6DB2" w:rsidRDefault="00DE6DB2" w:rsidP="00DE6DB2">
      <w:pPr>
        <w:widowControl w:val="0"/>
        <w:rPr>
          <w:rFonts w:ascii="BookmanOldStyle" w:hAnsi="BookmanOldStyle"/>
          <w14:ligatures w14:val="none"/>
        </w:rPr>
      </w:pPr>
      <w:r>
        <w:rPr>
          <w:rFonts w:ascii="BookmanOldStyle" w:hAnsi="BookmanOldStyle"/>
          <w14:ligatures w14:val="none"/>
        </w:rPr>
        <w:t>not their insurance company pays the claim. The patient’s insurance benefit is a contract between the</w:t>
      </w:r>
    </w:p>
    <w:p w:rsidR="00DE6DB2" w:rsidRDefault="00DE6DB2" w:rsidP="00DE6DB2">
      <w:pPr>
        <w:widowControl w:val="0"/>
        <w:rPr>
          <w:rFonts w:ascii="BookmanOldStyle" w:hAnsi="BookmanOldStyle"/>
          <w14:ligatures w14:val="none"/>
        </w:rPr>
      </w:pPr>
      <w:r>
        <w:rPr>
          <w:rFonts w:ascii="BookmanOldStyle" w:hAnsi="BookmanOldStyle"/>
          <w14:ligatures w14:val="none"/>
        </w:rPr>
        <w:t>patient and the insurance carrier; SK is not a party to that contract. If SK does not participate in a</w:t>
      </w:r>
    </w:p>
    <w:p w:rsidR="00DE6DB2" w:rsidRDefault="00DE6DB2" w:rsidP="00DE6DB2">
      <w:pPr>
        <w:widowControl w:val="0"/>
        <w:rPr>
          <w:rFonts w:ascii="BookmanOldStyle" w:hAnsi="BookmanOldStyle"/>
          <w14:ligatures w14:val="none"/>
        </w:rPr>
      </w:pPr>
      <w:r>
        <w:rPr>
          <w:rFonts w:ascii="BookmanOldStyle" w:hAnsi="BookmanOldStyle"/>
          <w14:ligatures w14:val="none"/>
        </w:rPr>
        <w:t>patient’s insurance plan, SK will bill at the rate of $100.00 per hour for Prompt Payment at the</w:t>
      </w:r>
    </w:p>
    <w:p w:rsidR="00DE6DB2" w:rsidRDefault="00DE6DB2" w:rsidP="00DE6DB2">
      <w:pPr>
        <w:widowControl w:val="0"/>
        <w:rPr>
          <w:rFonts w:ascii="BookmanOldStyle" w:hAnsi="BookmanOldStyle"/>
          <w14:ligatures w14:val="none"/>
        </w:rPr>
      </w:pPr>
      <w:r>
        <w:rPr>
          <w:rFonts w:ascii="BookmanOldStyle" w:hAnsi="BookmanOldStyle"/>
          <w14:ligatures w14:val="none"/>
        </w:rPr>
        <w:t>time of service.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Referrals</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It is the patient’s responsibility to get any referral or pre-authorizations prior to the time of their visit</w:t>
      </w:r>
    </w:p>
    <w:p w:rsidR="00DE6DB2" w:rsidRDefault="00DE6DB2" w:rsidP="00DE6DB2">
      <w:pPr>
        <w:widowControl w:val="0"/>
        <w:rPr>
          <w:rFonts w:ascii="BookmanOldStyle" w:hAnsi="BookmanOldStyle"/>
          <w14:ligatures w14:val="none"/>
        </w:rPr>
      </w:pPr>
      <w:r>
        <w:rPr>
          <w:rFonts w:ascii="BookmanOldStyle" w:hAnsi="BookmanOldStyle"/>
          <w14:ligatures w14:val="none"/>
        </w:rPr>
        <w:t>or procedure. If the patient is unable to obtain the authorization at the time of their appointment, they</w:t>
      </w:r>
    </w:p>
    <w:p w:rsidR="00DE6DB2" w:rsidRDefault="00DE6DB2" w:rsidP="00DE6DB2">
      <w:pPr>
        <w:widowControl w:val="0"/>
        <w:rPr>
          <w:rFonts w:ascii="BookmanOldStyle" w:hAnsi="BookmanOldStyle"/>
          <w14:ligatures w14:val="none"/>
        </w:rPr>
      </w:pPr>
      <w:r>
        <w:rPr>
          <w:rFonts w:ascii="BookmanOldStyle" w:hAnsi="BookmanOldStyle"/>
          <w14:ligatures w14:val="none"/>
        </w:rPr>
        <w:t>will need to be rescheduled.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Co-payments and Deductible</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All co-payments and deductibles must be paid at the time of service. This arrangement is part of the</w:t>
      </w:r>
    </w:p>
    <w:p w:rsidR="00DE6DB2" w:rsidRDefault="00DE6DB2" w:rsidP="00DE6DB2">
      <w:pPr>
        <w:widowControl w:val="0"/>
        <w:rPr>
          <w:rFonts w:ascii="BookmanOldStyle" w:hAnsi="BookmanOldStyle"/>
          <w14:ligatures w14:val="none"/>
        </w:rPr>
      </w:pPr>
      <w:r>
        <w:rPr>
          <w:rFonts w:ascii="BookmanOldStyle" w:hAnsi="BookmanOldStyle"/>
          <w14:ligatures w14:val="none"/>
        </w:rPr>
        <w:t>patient’s contract with their insurance company. Failure on SK’s staff to collect co-payments and</w:t>
      </w:r>
    </w:p>
    <w:p w:rsidR="00DE6DB2" w:rsidRDefault="00DE6DB2" w:rsidP="00DE6DB2">
      <w:pPr>
        <w:widowControl w:val="0"/>
        <w:rPr>
          <w:rFonts w:ascii="BookmanOldStyle" w:hAnsi="BookmanOldStyle"/>
          <w14:ligatures w14:val="none"/>
        </w:rPr>
      </w:pPr>
      <w:r>
        <w:rPr>
          <w:rFonts w:ascii="BookmanOldStyle" w:hAnsi="BookmanOldStyle"/>
          <w14:ligatures w14:val="none"/>
        </w:rPr>
        <w:t>deductibles from patients can be considered fraud.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Non-covered Services</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Some if not all services a patient receives at SK may be non-covered or not considered reasonable or</w:t>
      </w:r>
    </w:p>
    <w:p w:rsidR="00DE6DB2" w:rsidRDefault="00DE6DB2" w:rsidP="00DE6DB2">
      <w:pPr>
        <w:widowControl w:val="0"/>
        <w:rPr>
          <w:rFonts w:ascii="BookmanOldStyle" w:hAnsi="BookmanOldStyle"/>
          <w14:ligatures w14:val="none"/>
        </w:rPr>
      </w:pPr>
      <w:r>
        <w:rPr>
          <w:rFonts w:ascii="BookmanOldStyle" w:hAnsi="BookmanOldStyle"/>
          <w14:ligatures w14:val="none"/>
        </w:rPr>
        <w:t>necessary by insurers. Patients must pay for these services at the time of their visit if applicable.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Proof of Insurance</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All patients must complete our patient information form before seeing the therapist. SK must obtain</w:t>
      </w:r>
    </w:p>
    <w:p w:rsidR="00DE6DB2" w:rsidRDefault="00DE6DB2" w:rsidP="00DE6DB2">
      <w:pPr>
        <w:widowControl w:val="0"/>
        <w:rPr>
          <w:rFonts w:ascii="BookmanOldStyle" w:hAnsi="BookmanOldStyle"/>
          <w14:ligatures w14:val="none"/>
        </w:rPr>
      </w:pPr>
      <w:r>
        <w:rPr>
          <w:rFonts w:ascii="BookmanOldStyle" w:hAnsi="BookmanOldStyle"/>
          <w14:ligatures w14:val="none"/>
        </w:rPr>
        <w:t>a copy of the current valid insurance card to provide proof of insurance. If the patient fails to provide</w:t>
      </w:r>
    </w:p>
    <w:p w:rsidR="00DE6DB2" w:rsidRDefault="00DE6DB2" w:rsidP="00DE6DB2">
      <w:pPr>
        <w:widowControl w:val="0"/>
        <w:rPr>
          <w:rFonts w:ascii="BookmanOldStyle" w:hAnsi="BookmanOldStyle"/>
          <w14:ligatures w14:val="none"/>
        </w:rPr>
      </w:pPr>
      <w:r>
        <w:rPr>
          <w:rFonts w:ascii="BookmanOldStyle" w:hAnsi="BookmanOldStyle"/>
          <w14:ligatures w14:val="none"/>
        </w:rPr>
        <w:t>this information in a timely manner, they will be responsible for the balance of their claim.</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Methods of Payments:</w:t>
      </w:r>
    </w:p>
    <w:p w:rsidR="00DE6DB2" w:rsidRDefault="00DE6DB2" w:rsidP="00DE6DB2">
      <w:pPr>
        <w:widowControl w:val="0"/>
        <w:rPr>
          <w14:ligatures w14:val="none"/>
        </w:rPr>
      </w:pPr>
      <w:r>
        <w:rPr>
          <w:rFonts w:ascii="BookmanOldStyle" w:hAnsi="BookmanOldStyle"/>
          <w14:ligatures w14:val="none"/>
        </w:rPr>
        <w:t>SK accepts payment by cash, and checks.</w:t>
      </w:r>
    </w:p>
    <w:p w:rsidR="00DE6DB2" w:rsidRDefault="00DE6DB2" w:rsidP="00DE6DB2">
      <w:pPr>
        <w:widowControl w:val="0"/>
        <w:rPr>
          <w14:ligatures w14:val="none"/>
        </w:rPr>
      </w:pPr>
      <w:r>
        <w:rPr>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Patient Statements</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Unless other arrangements are approved by SK in writing, the balance of the patient’s statement is due and payable when the statement is issued, and is considered past due if not paid within 30 days of issuance.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Nonpayment</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If the patient’s account is past due 90 days or greater and the balance has not been paid in full or a payment arrangement made, the patient could be sent to collections. Until these balances are paid in full, our therapists will only be able to treat these patients on an emergency basis for a previously treated injury or problem. Any allowed visits will require cash or check payment in full at the time of service, unless they have valid insurance. Patients may be terminated due to non-payment.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If a patient has filed bankruptcy in the past, any future visits would need to be paid by cash or check if</w:t>
      </w:r>
    </w:p>
    <w:p w:rsidR="00DE6DB2" w:rsidRDefault="00DE6DB2" w:rsidP="00DE6DB2">
      <w:pPr>
        <w:widowControl w:val="0"/>
        <w:rPr>
          <w:rFonts w:ascii="BookmanOldStyle" w:hAnsi="BookmanOldStyle"/>
          <w14:ligatures w14:val="none"/>
        </w:rPr>
      </w:pPr>
      <w:r>
        <w:rPr>
          <w:rFonts w:ascii="BookmanOldStyle" w:hAnsi="BookmanOldStyle"/>
          <w14:ligatures w14:val="none"/>
        </w:rPr>
        <w:t xml:space="preserve">the patient does not have valid insurance. If there is a valid insurance, any co-payments or deductibles would still </w:t>
      </w:r>
      <w:r>
        <w:rPr>
          <w:rFonts w:ascii="BookmanOldStyle" w:hAnsi="BookmanOldStyle"/>
          <w14:ligatures w14:val="none"/>
        </w:rPr>
        <w:lastRenderedPageBreak/>
        <w:t>need to be paid at the time of service.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Divorce</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In the case of a divorce or separation, the party responsible for the account balance is the parent authorizing treatment for a child. If the divorce decree requires the other parent to pay all or part of the treatment cost, it is the authorizing parent’s responsibility to collect from the other parent.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Personal Injury</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Patient’s that are being treated as part of a personal injury lawsuit or claim, PTC requires verification from their attorney prior to their initial visit if applicable. Payment of the bill remains the patient’s responsibility.  SK cannot bill the patient’s attorney for charges incurred due to a personal injury case.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Medical Records Copies:</w:t>
      </w:r>
    </w:p>
    <w:p w:rsidR="00DE6DB2" w:rsidRDefault="00DE6DB2" w:rsidP="00DE6DB2">
      <w:pPr>
        <w:widowControl w:val="0"/>
        <w:rPr>
          <w:rFonts w:ascii="BookmanOldStyle" w:hAnsi="BookmanOldStyle"/>
          <w14:ligatures w14:val="none"/>
        </w:rPr>
      </w:pPr>
      <w:r>
        <w:rPr>
          <w:rFonts w:ascii="BookmanOldStyle" w:hAnsi="BookmanOldStyle"/>
          <w14:ligatures w14:val="none"/>
        </w:rPr>
        <w:t>If you require our office to provide a copy of your medical records, you must sign a Medical Records Release of Information form and a copying fee of $10.00 will be required.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Returned Checks:</w:t>
      </w:r>
    </w:p>
    <w:p w:rsidR="00DE6DB2" w:rsidRDefault="00DE6DB2" w:rsidP="00DE6DB2">
      <w:pPr>
        <w:widowControl w:val="0"/>
        <w:rPr>
          <w:rFonts w:ascii="BookmanOldStyle" w:hAnsi="BookmanOldStyle"/>
          <w14:ligatures w14:val="none"/>
        </w:rPr>
      </w:pPr>
      <w:r>
        <w:rPr>
          <w:rFonts w:ascii="BookmanOldStyle" w:hAnsi="BookmanOldStyle"/>
          <w14:ligatures w14:val="none"/>
        </w:rPr>
        <w:t>A $35.00 service fee will be added to all checks returned for insufficient funds. If your check is returned, you will be required to pre-pay all future services in full by cash</w:t>
      </w:r>
    </w:p>
    <w:p w:rsidR="00DE6DB2" w:rsidRDefault="00DE6DB2" w:rsidP="00DE6DB2">
      <w:pPr>
        <w:widowControl w:val="0"/>
        <w:rPr>
          <w:rFonts w:ascii="BookmanOldStyle" w:hAnsi="BookmanOldStyle"/>
          <w14:ligatures w14:val="none"/>
        </w:rPr>
      </w:pPr>
      <w:r>
        <w:rPr>
          <w:rFonts w:ascii="BookmanOldStyle" w:hAnsi="BookmanOldStyle"/>
          <w14:ligatures w14:val="none"/>
        </w:rPr>
        <w:t>.</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Credit Balance Refunds:</w:t>
      </w:r>
    </w:p>
    <w:p w:rsidR="00DE6DB2" w:rsidRDefault="00DE6DB2" w:rsidP="00DE6DB2">
      <w:pPr>
        <w:widowControl w:val="0"/>
        <w:rPr>
          <w:rFonts w:ascii="BookmanOldStyle" w:hAnsi="BookmanOldStyle"/>
          <w14:ligatures w14:val="none"/>
        </w:rPr>
      </w:pPr>
      <w:r>
        <w:rPr>
          <w:rFonts w:ascii="BookmanOldStyle" w:hAnsi="BookmanOldStyle"/>
          <w14:ligatures w14:val="none"/>
        </w:rPr>
        <w:t>SK will make a good faith effort to capture all accounts which have been overpaid</w:t>
      </w:r>
    </w:p>
    <w:p w:rsidR="00DE6DB2" w:rsidRDefault="00DE6DB2" w:rsidP="00DE6DB2">
      <w:pPr>
        <w:widowControl w:val="0"/>
        <w:rPr>
          <w:rFonts w:ascii="BookmanOldStyle" w:hAnsi="BookmanOldStyle"/>
          <w14:ligatures w14:val="none"/>
        </w:rPr>
      </w:pPr>
      <w:r>
        <w:rPr>
          <w:rFonts w:ascii="BookmanOldStyle" w:hAnsi="BookmanOldStyle"/>
          <w14:ligatures w14:val="none"/>
        </w:rPr>
        <w:t>by a patient or insurance carrier and to refund the appropriate party within a reasonable time frame.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A refund will be issued when:</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Wingdings-Regular" w:hAnsi="Wingdings-Regular"/>
          <w14:ligatures w14:val="none"/>
        </w:rPr>
        <w:t xml:space="preserve"> </w:t>
      </w:r>
      <w:r>
        <w:rPr>
          <w:rFonts w:ascii="BookmanOldStyle" w:hAnsi="BookmanOldStyle"/>
          <w14:ligatures w14:val="none"/>
        </w:rPr>
        <w:t>A patient paid more than was required based on their contractual agreement with their insurance  carrier, and there is no other outstanding balance due by that patient to apply the credit to.</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A patient or insurance carrier erroneously issues a duplicate payment.</w:t>
      </w:r>
    </w:p>
    <w:p w:rsidR="00DE6DB2" w:rsidRDefault="00DE6DB2" w:rsidP="00DE6DB2">
      <w:pPr>
        <w:widowControl w:val="0"/>
        <w:ind w:left="360" w:hanging="360"/>
        <w:rPr>
          <w:rFonts w:ascii="BookmanOldStyle-Bold" w:hAnsi="BookmanOldStyle-Bold"/>
          <w14:ligatures w14:val="none"/>
        </w:rPr>
      </w:pPr>
      <w:r>
        <w:rPr>
          <w:rFonts w:ascii="Symbol" w:hAnsi="Symbol"/>
          <w:lang w:val="x-none"/>
        </w:rPr>
        <w:t></w:t>
      </w:r>
      <w:r>
        <w:t> </w:t>
      </w:r>
      <w:r>
        <w:rPr>
          <w:rFonts w:ascii="BookmanOldStyle" w:hAnsi="BookmanOldStyle"/>
          <w14:ligatures w14:val="none"/>
        </w:rPr>
        <w:t>The payer erroneously remits payment to the wrong provider.</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The payer originally remits payment for a service that is later dete</w:t>
      </w:r>
      <w:r w:rsidR="000D1923">
        <w:rPr>
          <w:rFonts w:ascii="BookmanOldStyle" w:hAnsi="BookmanOldStyle"/>
          <w14:ligatures w14:val="none"/>
        </w:rPr>
        <w:t>rmined to be a non-covered ser</w:t>
      </w:r>
      <w:r>
        <w:rPr>
          <w:rFonts w:ascii="BookmanOldStyle" w:hAnsi="BookmanOldStyle"/>
          <w14:ligatures w14:val="none"/>
        </w:rPr>
        <w:t xml:space="preserve">vice.  In this situation, a refund may need to be issued to the payer, and a bill issued to the patient </w:t>
      </w:r>
      <w:r w:rsidR="000D1923">
        <w:rPr>
          <w:rFonts w:ascii="BookmanOldStyle" w:hAnsi="BookmanOldStyle"/>
          <w14:ligatures w14:val="none"/>
        </w:rPr>
        <w:t>if said</w:t>
      </w:r>
      <w:r>
        <w:rPr>
          <w:rFonts w:ascii="BookmanOldStyle" w:hAnsi="BookmanOldStyle"/>
          <w14:ligatures w14:val="none"/>
        </w:rPr>
        <w:t xml:space="preserve">  non-covered service is deemed by their insurance plan to be a patient responsibility.</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The patient paid an assessed co-pay / co-insurance / deductible and it was later determined that a</w:t>
      </w:r>
    </w:p>
    <w:p w:rsidR="00DE6DB2" w:rsidRDefault="00DE6DB2" w:rsidP="00DE6DB2">
      <w:pPr>
        <w:widowControl w:val="0"/>
        <w:rPr>
          <w14:ligatures w14:val="none"/>
        </w:rPr>
      </w:pPr>
      <w:r>
        <w:rPr>
          <w:rFonts w:ascii="BookmanOldStyle" w:hAnsi="BookmanOldStyle"/>
          <w14:ligatures w14:val="none"/>
        </w:rPr>
        <w:t xml:space="preserve">      secondary insurance carrier was responsible for this balance.</w:t>
      </w:r>
    </w:p>
    <w:p w:rsidR="00DE6DB2" w:rsidRDefault="00DE6DB2" w:rsidP="00DE6DB2">
      <w:pPr>
        <w:widowControl w:val="0"/>
        <w:rPr>
          <w14:ligatures w14:val="none"/>
        </w:rPr>
      </w:pPr>
      <w:r>
        <w:rPr>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Refunds will be issued:</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Monthly, upon review of the accounts receivable aging detail credit balance report.</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14:ligatures w14:val="none"/>
        </w:rPr>
        <w:t>􀂃</w:t>
      </w:r>
      <w:r>
        <w:rPr>
          <w:rFonts w:ascii="Wingdings-Regular" w:hAnsi="Wingdings-Regular"/>
          <w14:ligatures w14:val="none"/>
        </w:rPr>
        <w:t xml:space="preserve"> </w:t>
      </w:r>
      <w:r>
        <w:rPr>
          <w:rFonts w:ascii="BookmanOldStyle" w:hAnsi="BookmanOldStyle"/>
          <w14:ligatures w14:val="none"/>
        </w:rPr>
        <w:t>Via company check, payable to the patient or insurance carrier.</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Payment Plan Agreement:</w:t>
      </w:r>
    </w:p>
    <w:p w:rsidR="00DE6DB2" w:rsidRDefault="00DE6DB2" w:rsidP="00DE6DB2">
      <w:pPr>
        <w:widowControl w:val="0"/>
        <w:rPr>
          <w:rFonts w:ascii="BookmanOldStyle" w:hAnsi="BookmanOldStyle"/>
          <w14:ligatures w14:val="none"/>
        </w:rPr>
      </w:pPr>
      <w:r>
        <w:rPr>
          <w:rFonts w:ascii="BookmanOldStyle" w:hAnsi="BookmanOldStyle"/>
          <w14:ligatures w14:val="none"/>
        </w:rPr>
        <w:t>If the patient is a self-pay patient with no valid insurance coverage a 20% discount will be given to Prompt Pay balances paid in full at the time of service.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 xml:space="preserve">All patient balances are expected to be paid in full at time of service or 30 days upon receipt of patient statement. </w:t>
      </w:r>
    </w:p>
    <w:p w:rsidR="00DE6DB2" w:rsidRDefault="00DE6DB2" w:rsidP="00DE6DB2">
      <w:pPr>
        <w:widowControl w:val="0"/>
        <w:rPr>
          <w:rFonts w:ascii="BookmanOldStyle-Bold" w:hAnsi="BookmanOldStyle-Bold"/>
          <w:b/>
          <w:bCs/>
          <w14:ligatures w14:val="none"/>
        </w:rPr>
      </w:pPr>
      <w:r>
        <w:rPr>
          <w:rFonts w:ascii="BookmanOldStyle-Bold" w:hAnsi="BookmanOldStyle-Bold"/>
          <w:b/>
          <w:bCs/>
          <w14:ligatures w14:val="none"/>
        </w:rPr>
        <w:t> </w:t>
      </w:r>
    </w:p>
    <w:p w:rsidR="00DE6DB2" w:rsidRDefault="00DE6DB2" w:rsidP="00DE6DB2">
      <w:pPr>
        <w:widowControl w:val="0"/>
        <w:rPr>
          <w:rFonts w:ascii="BookmanOldStyle-Bold" w:hAnsi="BookmanOldStyle-Bold"/>
          <w:b/>
          <w:bCs/>
          <w:sz w:val="28"/>
          <w:szCs w:val="28"/>
          <w14:ligatures w14:val="none"/>
        </w:rPr>
      </w:pPr>
      <w:r>
        <w:rPr>
          <w:rFonts w:ascii="BookmanOldStyle-Bold" w:hAnsi="BookmanOldStyle-Bold"/>
          <w:b/>
          <w:bCs/>
          <w14:ligatures w14:val="none"/>
        </w:rPr>
        <w:t>If the full payment cannot be made, please speak with us about a Payment Plan Agreement.</w:t>
      </w:r>
    </w:p>
    <w:p w:rsidR="00DE6DB2" w:rsidRDefault="00DE6DB2" w:rsidP="00DE6DB2">
      <w:pPr>
        <w:widowControl w:val="0"/>
        <w:rPr>
          <w14:ligatures w14:val="none"/>
        </w:rPr>
      </w:pPr>
      <w:r>
        <w:rPr>
          <w14:ligatures w14:val="none"/>
        </w:rPr>
        <w:t> </w:t>
      </w:r>
    </w:p>
    <w:p w:rsidR="00DE6DB2" w:rsidRDefault="00DE6DB2" w:rsidP="00DE6DB2">
      <w:pPr>
        <w:widowControl w:val="0"/>
        <w:rPr>
          <w14:ligatures w14:val="none"/>
        </w:rPr>
      </w:pPr>
      <w:r>
        <w:rPr>
          <w14:ligatures w14:val="none"/>
        </w:rPr>
        <w:t> </w:t>
      </w:r>
    </w:p>
    <w:p w:rsidR="00DE6DB2" w:rsidRDefault="00DE6DB2"/>
    <w:p w:rsidR="00DE6DB2" w:rsidRDefault="00DE6DB2">
      <w:pPr>
        <w:spacing w:after="160" w:line="259" w:lineRule="auto"/>
      </w:pPr>
      <w:r>
        <w:br w:type="page"/>
      </w:r>
    </w:p>
    <w:p w:rsidR="00DE6DB2" w:rsidRDefault="00DE6DB2" w:rsidP="00DE6DB2">
      <w:pPr>
        <w:widowControl w:val="0"/>
        <w:jc w:val="center"/>
        <w:rPr>
          <w:rFonts w:ascii="BookmanOldStyle" w:hAnsi="BookmanOldStyle"/>
          <w:sz w:val="28"/>
          <w:szCs w:val="28"/>
          <w14:ligatures w14:val="none"/>
        </w:rPr>
      </w:pPr>
      <w:r>
        <w:rPr>
          <w:rFonts w:ascii="BookmanOldStyle" w:hAnsi="BookmanOldStyle"/>
          <w:sz w:val="28"/>
          <w:szCs w:val="28"/>
          <w14:ligatures w14:val="none"/>
        </w:rPr>
        <w:lastRenderedPageBreak/>
        <w:t>Notice of Privacy Policies and Practices</w:t>
      </w:r>
    </w:p>
    <w:p w:rsidR="00DE6DB2" w:rsidRDefault="00DE6DB2" w:rsidP="00DE6DB2">
      <w:pPr>
        <w:widowControl w:val="0"/>
        <w:rPr>
          <w:rFonts w:ascii="BookmanOldStyle" w:hAnsi="BookmanOldStyle"/>
          <w14:ligatures w14:val="none"/>
        </w:rPr>
      </w:pPr>
      <w:r>
        <w:rPr>
          <w:rFonts w:ascii="BookmanOldStyle" w:hAnsi="BookmanOldStyle"/>
          <w14:ligatures w14:val="none"/>
        </w:rPr>
        <w:t>This notice describes how therapy and medical information about your child may be used, disclosed and how you can get access to your child’s information. Please review it carefully.</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b/>
          <w:bCs/>
          <w14:ligatures w14:val="none"/>
        </w:rPr>
      </w:pPr>
      <w:r>
        <w:rPr>
          <w:rFonts w:ascii="BookmanOldStyle" w:hAnsi="BookmanOldStyle"/>
          <w:b/>
          <w:bCs/>
          <w14:ligatures w14:val="none"/>
        </w:rPr>
        <w:t>I. Uses and Disclosures for Treatment, Payment and Health Care Operations</w:t>
      </w:r>
    </w:p>
    <w:p w:rsidR="00DE6DB2" w:rsidRDefault="00DE6DB2" w:rsidP="00DE6DB2">
      <w:pPr>
        <w:widowControl w:val="0"/>
        <w:rPr>
          <w:rFonts w:ascii="BookmanOldStyle" w:hAnsi="BookmanOldStyle"/>
          <w:b/>
          <w:bCs/>
          <w14:ligatures w14:val="none"/>
        </w:rPr>
      </w:pPr>
      <w:r>
        <w:rPr>
          <w:rFonts w:ascii="BookmanOldStyle" w:hAnsi="BookmanOldStyle"/>
          <w:b/>
          <w:bCs/>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Sensational Kids, LLC may use or disclose your protected health information (PHI), for treatment,</w:t>
      </w:r>
    </w:p>
    <w:p w:rsidR="00DE6DB2" w:rsidRDefault="00DE6DB2" w:rsidP="00DE6DB2">
      <w:pPr>
        <w:widowControl w:val="0"/>
        <w:rPr>
          <w:rFonts w:ascii="BookmanOldStyle" w:hAnsi="BookmanOldStyle"/>
          <w14:ligatures w14:val="none"/>
        </w:rPr>
      </w:pPr>
      <w:r>
        <w:rPr>
          <w:rFonts w:ascii="BookmanOldStyle" w:hAnsi="BookmanOldStyle"/>
          <w14:ligatures w14:val="none"/>
        </w:rPr>
        <w:t>payment, and health care operation purposes with your consent. To help clarify these terms, here are some definitions: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“PHI” refers to information in your child’s health record that could identify him/her.</w:t>
      </w:r>
    </w:p>
    <w:p w:rsidR="00DE6DB2" w:rsidRDefault="00DE6DB2" w:rsidP="00DE6DB2">
      <w:pPr>
        <w:widowControl w:val="0"/>
        <w:ind w:left="360" w:hanging="360"/>
        <w:rPr>
          <w:rFonts w:ascii="BookmanOldStyle" w:hAnsi="BookmanOldStyle"/>
          <w14:ligatures w14:val="none"/>
        </w:rPr>
      </w:pPr>
      <w:r>
        <w:rPr>
          <w:rFonts w:ascii="Symbol" w:hAnsi="Symbol"/>
          <w:lang w:val="x-none"/>
        </w:rPr>
        <w:t></w:t>
      </w:r>
      <w:r>
        <w:t> </w:t>
      </w:r>
      <w:r>
        <w:rPr>
          <w:rFonts w:ascii="BookmanOldStyle" w:hAnsi="BookmanOldStyle"/>
          <w14:ligatures w14:val="none"/>
        </w:rPr>
        <w:t>“Treatment, Payment, and Health Care Operations”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Treatment </w:t>
      </w:r>
      <w:r>
        <w:rPr>
          <w:rFonts w:ascii="BookmanOldStyle" w:hAnsi="BookmanOldStyle"/>
          <w14:ligatures w14:val="none"/>
        </w:rPr>
        <w:t>is when we provide, coordinate, or manage your child’s health care and other services related to your child’s health care.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Example: Your child’s therapist consults with another health care provider, such as</w:t>
      </w:r>
    </w:p>
    <w:p w:rsidR="00DE6DB2" w:rsidRDefault="00DE6DB2" w:rsidP="00DE6DB2">
      <w:pPr>
        <w:widowControl w:val="0"/>
        <w:rPr>
          <w:rFonts w:ascii="BookmanOldStyle" w:hAnsi="BookmanOldStyle"/>
          <w14:ligatures w14:val="none"/>
        </w:rPr>
      </w:pPr>
      <w:r>
        <w:rPr>
          <w:rFonts w:ascii="BookmanOldStyle" w:hAnsi="BookmanOldStyle"/>
          <w14:ligatures w14:val="none"/>
        </w:rPr>
        <w:t xml:space="preserve">your child’s family physician or other health care professional. </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Payment </w:t>
      </w:r>
      <w:r>
        <w:rPr>
          <w:rFonts w:ascii="BookmanOldStyle" w:hAnsi="BookmanOldStyle"/>
          <w14:ligatures w14:val="none"/>
        </w:rPr>
        <w:t xml:space="preserve">is when we </w:t>
      </w:r>
      <w:r w:rsidR="000D1923">
        <w:rPr>
          <w:rFonts w:ascii="BookmanOldStyle" w:hAnsi="BookmanOldStyle"/>
          <w14:ligatures w14:val="none"/>
        </w:rPr>
        <w:t>obtain reimbursement</w:t>
      </w:r>
      <w:r>
        <w:rPr>
          <w:rFonts w:ascii="BookmanOldStyle" w:hAnsi="BookmanOldStyle"/>
          <w14:ligatures w14:val="none"/>
        </w:rPr>
        <w:t xml:space="preserve"> for your services.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Example: Your child’s PHI is disclosed to your health insurance to obtain reimbursement of your child’s therapy or to determine eligibility and coverage.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Health Care Operations </w:t>
      </w:r>
      <w:r>
        <w:rPr>
          <w:rFonts w:ascii="BookmanOldStyle" w:hAnsi="BookmanOldStyle"/>
          <w14:ligatures w14:val="none"/>
        </w:rPr>
        <w:t>are activities that relate to the performance and operation of this practice.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Example: Quality assessment and improvement activities, business related matters</w:t>
      </w:r>
    </w:p>
    <w:p w:rsidR="00DE6DB2" w:rsidRDefault="00DE6DB2" w:rsidP="00DE6DB2">
      <w:pPr>
        <w:widowControl w:val="0"/>
        <w:rPr>
          <w:rFonts w:ascii="BookmanOldStyle" w:hAnsi="BookmanOldStyle"/>
          <w14:ligatures w14:val="none"/>
        </w:rPr>
      </w:pPr>
      <w:r>
        <w:rPr>
          <w:rFonts w:ascii="BookmanOldStyle" w:hAnsi="BookmanOldStyle"/>
          <w14:ligatures w14:val="none"/>
        </w:rPr>
        <w:t>such as audits, administrative services, case management and care coordination.</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SymbolMT" w:hAnsi="SymbolMT"/>
          <w14:ligatures w14:val="none"/>
        </w:rPr>
        <w:t xml:space="preserve">• </w:t>
      </w:r>
      <w:r>
        <w:rPr>
          <w:rFonts w:ascii="BookmanOldStyle" w:hAnsi="BookmanOldStyle"/>
          <w14:ligatures w14:val="none"/>
        </w:rPr>
        <w:t>“Use” applies only to activities within the practice group, such as sharing, employing, applying,</w:t>
      </w:r>
    </w:p>
    <w:p w:rsidR="00DE6DB2" w:rsidRDefault="00DE6DB2" w:rsidP="00DE6DB2">
      <w:pPr>
        <w:widowControl w:val="0"/>
        <w:rPr>
          <w:rFonts w:ascii="BookmanOldStyle" w:hAnsi="BookmanOldStyle"/>
          <w14:ligatures w14:val="none"/>
        </w:rPr>
      </w:pPr>
      <w:r>
        <w:rPr>
          <w:rFonts w:ascii="BookmanOldStyle" w:hAnsi="BookmanOldStyle"/>
          <w14:ligatures w14:val="none"/>
        </w:rPr>
        <w:t>utilizing, examining and analyzing information that identifies your child.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SymbolMT" w:hAnsi="SymbolMT"/>
          <w14:ligatures w14:val="none"/>
        </w:rPr>
        <w:t xml:space="preserve">• </w:t>
      </w:r>
      <w:r>
        <w:rPr>
          <w:rFonts w:ascii="BookmanOldStyle" w:hAnsi="BookmanOldStyle"/>
          <w14:ligatures w14:val="none"/>
        </w:rPr>
        <w:t>“Disclosure” applies to activities outside of the practice group, such as releasing, transferring,</w:t>
      </w:r>
    </w:p>
    <w:p w:rsidR="00DE6DB2" w:rsidRDefault="00DE6DB2" w:rsidP="00DE6DB2">
      <w:pPr>
        <w:widowControl w:val="0"/>
        <w:rPr>
          <w:rFonts w:ascii="BookmanOldStyle" w:hAnsi="BookmanOldStyle"/>
          <w14:ligatures w14:val="none"/>
        </w:rPr>
      </w:pPr>
      <w:r>
        <w:rPr>
          <w:rFonts w:ascii="BookmanOldStyle" w:hAnsi="BookmanOldStyle"/>
          <w14:ligatures w14:val="none"/>
        </w:rPr>
        <w:t>or providing access to information about your child to other parties.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II. Uses and Disclosures with Neither Consent or Authorization</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Sensational Kids, LLC may use or disclose PHI without your consent or authorization in the following circumstances: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Child Abuse</w:t>
      </w:r>
      <w:r>
        <w:rPr>
          <w:rFonts w:ascii="BookmanOldStyle" w:hAnsi="BookmanOldStyle"/>
          <w14:ligatures w14:val="none"/>
        </w:rPr>
        <w:t>: If SK knows, or has reasonable cause to suspect, that a child is abused, abandoned, or</w:t>
      </w:r>
    </w:p>
    <w:p w:rsidR="00DE6DB2" w:rsidRDefault="00DE6DB2" w:rsidP="00DE6DB2">
      <w:pPr>
        <w:widowControl w:val="0"/>
        <w:rPr>
          <w:rFonts w:ascii="BookmanOldStyle" w:hAnsi="BookmanOldStyle"/>
          <w14:ligatures w14:val="none"/>
        </w:rPr>
      </w:pPr>
      <w:r>
        <w:rPr>
          <w:rFonts w:ascii="BookmanOldStyle" w:hAnsi="BookmanOldStyle"/>
          <w14:ligatures w14:val="none"/>
        </w:rPr>
        <w:t>neglected by a parent, legal custodian, caregiver, or other person responsible for the child’s welfare,</w:t>
      </w:r>
    </w:p>
    <w:p w:rsidR="00DE6DB2" w:rsidRDefault="00DE6DB2" w:rsidP="00DE6DB2">
      <w:pPr>
        <w:widowControl w:val="0"/>
        <w:rPr>
          <w:rFonts w:ascii="BookmanOldStyle" w:hAnsi="BookmanOldStyle"/>
          <w14:ligatures w14:val="none"/>
        </w:rPr>
      </w:pPr>
      <w:r>
        <w:rPr>
          <w:rFonts w:ascii="BookmanOldStyle" w:hAnsi="BookmanOldStyle"/>
          <w14:ligatures w14:val="none"/>
        </w:rPr>
        <w:t>the law requires such knowledge or suspicion to be reported to the Wyoming Department of Health</w:t>
      </w:r>
    </w:p>
    <w:p w:rsidR="00DE6DB2" w:rsidRDefault="00DE6DB2" w:rsidP="00DE6DB2">
      <w:pPr>
        <w:widowControl w:val="0"/>
        <w:rPr>
          <w:rFonts w:ascii="BookmanOldStyle" w:hAnsi="BookmanOldStyle"/>
          <w14:ligatures w14:val="none"/>
        </w:rPr>
      </w:pPr>
      <w:r>
        <w:rPr>
          <w:rFonts w:ascii="BookmanOldStyle" w:hAnsi="BookmanOldStyle"/>
          <w14:ligatures w14:val="none"/>
        </w:rPr>
        <w:t>and Human Services.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 xml:space="preserve">Health Oversight: </w:t>
      </w:r>
      <w:r>
        <w:rPr>
          <w:rFonts w:ascii="BookmanOldStyle" w:hAnsi="BookmanOldStyle"/>
          <w14:ligatures w14:val="none"/>
        </w:rPr>
        <w:t>If a complaint is filed against SK with the Wyoming Department of Health and</w:t>
      </w:r>
    </w:p>
    <w:p w:rsidR="00DE6DB2" w:rsidRDefault="00DE6DB2" w:rsidP="00DE6DB2">
      <w:pPr>
        <w:widowControl w:val="0"/>
        <w:rPr>
          <w:rFonts w:ascii="BookmanOldStyle" w:hAnsi="BookmanOldStyle"/>
          <w14:ligatures w14:val="none"/>
        </w:rPr>
      </w:pPr>
      <w:r>
        <w:rPr>
          <w:rFonts w:ascii="BookmanOldStyle" w:hAnsi="BookmanOldStyle"/>
          <w14:ligatures w14:val="none"/>
        </w:rPr>
        <w:t>Human Services on behalf of any professional Board, the Department has the authority to subpoena</w:t>
      </w:r>
    </w:p>
    <w:p w:rsidR="00DE6DB2" w:rsidRDefault="00DE6DB2" w:rsidP="00DE6DB2">
      <w:pPr>
        <w:widowControl w:val="0"/>
        <w:rPr>
          <w14:ligatures w14:val="none"/>
        </w:rPr>
      </w:pPr>
      <w:r>
        <w:rPr>
          <w:rFonts w:ascii="BookmanOldStyle" w:hAnsi="BookmanOldStyle"/>
          <w14:ligatures w14:val="none"/>
        </w:rPr>
        <w:t>confidential therapy information from us relevant to that complaint.</w:t>
      </w:r>
    </w:p>
    <w:p w:rsidR="00DE6DB2" w:rsidRDefault="00DE6DB2" w:rsidP="00DE6DB2">
      <w:pPr>
        <w:widowControl w:val="0"/>
        <w:rPr>
          <w14:ligatures w14:val="none"/>
        </w:rPr>
      </w:pPr>
      <w:r>
        <w:rPr>
          <w14:ligatures w14:val="none"/>
        </w:rPr>
        <w:t> </w:t>
      </w:r>
    </w:p>
    <w:p w:rsidR="00DE6DB2" w:rsidRDefault="00DE6DB2" w:rsidP="00DE6DB2">
      <w:pPr>
        <w:widowControl w:val="0"/>
        <w:rPr>
          <w:rFonts w:ascii="BookmanOldStyle" w:hAnsi="BookmanOldStyle"/>
          <w14:ligatures w14:val="none"/>
        </w:rPr>
      </w:pPr>
      <w:r>
        <w:rPr>
          <w:rFonts w:ascii="BookmanOldStyle-Bold" w:hAnsi="BookmanOldStyle-Bold"/>
          <w:b/>
          <w:bCs/>
          <w14:ligatures w14:val="none"/>
        </w:rPr>
        <w:t xml:space="preserve">Judicial or Administrative Proceedings: </w:t>
      </w:r>
      <w:r>
        <w:rPr>
          <w:rFonts w:ascii="BookmanOldStyle" w:hAnsi="BookmanOldStyle"/>
          <w14:ligatures w14:val="none"/>
        </w:rPr>
        <w:t>If you are involved in court proceedings and a request is</w:t>
      </w:r>
    </w:p>
    <w:p w:rsidR="00DE6DB2" w:rsidRDefault="00DE6DB2" w:rsidP="00DE6DB2">
      <w:pPr>
        <w:widowControl w:val="0"/>
        <w:rPr>
          <w:rFonts w:ascii="BookmanOldStyle" w:hAnsi="BookmanOldStyle"/>
          <w14:ligatures w14:val="none"/>
        </w:rPr>
      </w:pPr>
      <w:r>
        <w:rPr>
          <w:rFonts w:ascii="BookmanOldStyle" w:hAnsi="BookmanOldStyle"/>
          <w14:ligatures w14:val="none"/>
        </w:rPr>
        <w:t>made for information about your child’s diagnosis or treatment records thereof, such information is</w:t>
      </w:r>
    </w:p>
    <w:p w:rsidR="00DE6DB2" w:rsidRDefault="00DE6DB2" w:rsidP="00DE6DB2">
      <w:pPr>
        <w:widowControl w:val="0"/>
        <w:rPr>
          <w:rFonts w:ascii="BookmanOldStyle" w:hAnsi="BookmanOldStyle"/>
          <w14:ligatures w14:val="none"/>
        </w:rPr>
      </w:pPr>
      <w:r>
        <w:rPr>
          <w:rFonts w:ascii="BookmanOldStyle" w:hAnsi="BookmanOldStyle"/>
          <w14:ligatures w14:val="none"/>
        </w:rPr>
        <w:t>privileged under state law and will not be released without the written authorization of you or your</w:t>
      </w:r>
    </w:p>
    <w:p w:rsidR="00DE6DB2" w:rsidRDefault="00DE6DB2" w:rsidP="00DE6DB2">
      <w:pPr>
        <w:widowControl w:val="0"/>
        <w:rPr>
          <w:rFonts w:ascii="BookmanOldStyle" w:hAnsi="BookmanOldStyle"/>
          <w14:ligatures w14:val="none"/>
        </w:rPr>
      </w:pPr>
      <w:r>
        <w:rPr>
          <w:rFonts w:ascii="BookmanOldStyle" w:hAnsi="BookmanOldStyle"/>
          <w14:ligatures w14:val="none"/>
        </w:rPr>
        <w:t>legal representative, or a subpoena of which you have been properly notified and you have failed to</w:t>
      </w:r>
    </w:p>
    <w:p w:rsidR="00DE6DB2" w:rsidRDefault="00DE6DB2" w:rsidP="00DE6DB2">
      <w:pPr>
        <w:widowControl w:val="0"/>
        <w:rPr>
          <w:rFonts w:ascii="BookmanOldStyle" w:hAnsi="BookmanOldStyle"/>
          <w14:ligatures w14:val="none"/>
        </w:rPr>
      </w:pPr>
      <w:r>
        <w:rPr>
          <w:rFonts w:ascii="BookmanOldStyle" w:hAnsi="BookmanOldStyle"/>
          <w14:ligatures w14:val="none"/>
        </w:rPr>
        <w:t>inform us that you are opposing the subpoena or a court order. The privilege does not apply when</w:t>
      </w:r>
    </w:p>
    <w:p w:rsidR="00DE6DB2" w:rsidRDefault="00DE6DB2" w:rsidP="00DE6DB2">
      <w:pPr>
        <w:widowControl w:val="0"/>
        <w:rPr>
          <w:rFonts w:ascii="BookmanOldStyle" w:hAnsi="BookmanOldStyle"/>
          <w14:ligatures w14:val="none"/>
        </w:rPr>
      </w:pPr>
      <w:r>
        <w:rPr>
          <w:rFonts w:ascii="BookmanOldStyle" w:hAnsi="BookmanOldStyle"/>
          <w14:ligatures w14:val="none"/>
        </w:rPr>
        <w:t>your child is being evaluated for a third party or where the evaluation is court ordered. You will be</w:t>
      </w:r>
    </w:p>
    <w:p w:rsidR="00DE6DB2" w:rsidRDefault="00DE6DB2" w:rsidP="00DE6DB2">
      <w:pPr>
        <w:widowControl w:val="0"/>
        <w:rPr>
          <w:rFonts w:ascii="BookmanOldStyle" w:hAnsi="BookmanOldStyle"/>
          <w14:ligatures w14:val="none"/>
        </w:rPr>
      </w:pPr>
      <w:r>
        <w:rPr>
          <w:rFonts w:ascii="BookmanOldStyle" w:hAnsi="BookmanOldStyle"/>
          <w14:ligatures w14:val="none"/>
        </w:rPr>
        <w:lastRenderedPageBreak/>
        <w:t>informed if this is the case.</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b/>
          <w:bCs/>
          <w14:ligatures w14:val="none"/>
        </w:rPr>
      </w:pPr>
      <w:r>
        <w:rPr>
          <w:rFonts w:ascii="BookmanOldStyle" w:hAnsi="BookmanOldStyle"/>
          <w:b/>
          <w:bCs/>
          <w14:ligatures w14:val="none"/>
        </w:rPr>
        <w:t>III. Patient’s Rights and Therapist’ s Duties</w:t>
      </w:r>
    </w:p>
    <w:p w:rsidR="00DE6DB2" w:rsidRDefault="00DE6DB2" w:rsidP="00DE6DB2">
      <w:pPr>
        <w:widowControl w:val="0"/>
        <w:rPr>
          <w:rFonts w:ascii="BookmanOldStyle" w:hAnsi="BookmanOldStyle"/>
          <w:b/>
          <w:bCs/>
          <w14:ligatures w14:val="none"/>
        </w:rPr>
      </w:pPr>
      <w:r>
        <w:rPr>
          <w:rFonts w:ascii="BookmanOldStyle" w:hAnsi="BookmanOldStyle"/>
          <w:b/>
          <w:bCs/>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Patient’s Rights</w:t>
      </w:r>
      <w:r>
        <w:rPr>
          <w:rFonts w:ascii="BookmanOldStyle" w:hAnsi="BookmanOldStyle"/>
          <w14:ligatures w14:val="none"/>
        </w:rPr>
        <w: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Request Restriction: </w:t>
      </w:r>
      <w:r>
        <w:rPr>
          <w:rFonts w:ascii="BookmanOldStyle" w:hAnsi="BookmanOldStyle"/>
          <w14:ligatures w14:val="none"/>
        </w:rPr>
        <w:t>You have the right to request restrictions on certain uses and disclosures of protected health information about your child. However SK is not required to agree to a restriction you request.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Receive Confidential Communications by Alternative Means and at Alternative Locations: </w:t>
      </w:r>
      <w:r>
        <w:rPr>
          <w:rFonts w:ascii="BookmanOldStyle" w:hAnsi="BookmanOldStyle"/>
          <w14:ligatures w14:val="none"/>
        </w:rPr>
        <w:t>You have the right to request and receive confidential communications of PHI by alternative means and at alternative locations. For example, upon your request, SK will send your bills to another address.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Inspect and Copy: </w:t>
      </w:r>
      <w:r>
        <w:rPr>
          <w:rFonts w:ascii="BookmanOldStyle" w:hAnsi="BookmanOldStyle"/>
          <w14:ligatures w14:val="none"/>
        </w:rPr>
        <w:t>You have the right to inspect or obtain a copy (or both) of PHI in your</w:t>
      </w:r>
    </w:p>
    <w:p w:rsidR="00DE6DB2" w:rsidRDefault="00DE6DB2" w:rsidP="00DE6DB2">
      <w:pPr>
        <w:widowControl w:val="0"/>
        <w:rPr>
          <w:rFonts w:ascii="BookmanOldStyle" w:hAnsi="BookmanOldStyle"/>
          <w14:ligatures w14:val="none"/>
        </w:rPr>
      </w:pPr>
      <w:r>
        <w:rPr>
          <w:rFonts w:ascii="BookmanOldStyle" w:hAnsi="BookmanOldStyle"/>
          <w14:ligatures w14:val="none"/>
        </w:rPr>
        <w:t>child’s therapy and billing records used to make decisions about you for as long as the PHI is</w:t>
      </w:r>
    </w:p>
    <w:p w:rsidR="00DE6DB2" w:rsidRDefault="00DE6DB2" w:rsidP="00DE6DB2">
      <w:pPr>
        <w:widowControl w:val="0"/>
        <w:rPr>
          <w:rFonts w:ascii="BookmanOldStyle" w:hAnsi="BookmanOldStyle"/>
          <w14:ligatures w14:val="none"/>
        </w:rPr>
      </w:pPr>
      <w:r>
        <w:rPr>
          <w:rFonts w:ascii="BookmanOldStyle" w:hAnsi="BookmanOldStyle"/>
          <w14:ligatures w14:val="none"/>
        </w:rPr>
        <w:t>maintained in the record.</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Amend: </w:t>
      </w:r>
      <w:r>
        <w:rPr>
          <w:rFonts w:ascii="BookmanOldStyle" w:hAnsi="BookmanOldStyle"/>
          <w14:ligatures w14:val="none"/>
        </w:rPr>
        <w:t>You have the right to request an amendment of PHI for as long as the PHI is</w:t>
      </w:r>
    </w:p>
    <w:p w:rsidR="00DE6DB2" w:rsidRDefault="00DE6DB2" w:rsidP="00DE6DB2">
      <w:pPr>
        <w:widowControl w:val="0"/>
        <w:rPr>
          <w:rFonts w:ascii="BookmanOldStyle" w:hAnsi="BookmanOldStyle"/>
          <w14:ligatures w14:val="none"/>
        </w:rPr>
      </w:pPr>
      <w:r>
        <w:rPr>
          <w:rFonts w:ascii="BookmanOldStyle" w:hAnsi="BookmanOldStyle"/>
          <w14:ligatures w14:val="none"/>
        </w:rPr>
        <w:t>maintained in the record. SK has the right to deny your request. At your request, we will discuss with</w:t>
      </w:r>
    </w:p>
    <w:p w:rsidR="00DE6DB2" w:rsidRDefault="00DE6DB2" w:rsidP="00DE6DB2">
      <w:pPr>
        <w:widowControl w:val="0"/>
        <w:rPr>
          <w:rFonts w:ascii="BookmanOldStyle" w:hAnsi="BookmanOldStyle"/>
          <w14:ligatures w14:val="none"/>
        </w:rPr>
      </w:pPr>
      <w:r>
        <w:rPr>
          <w:rFonts w:ascii="BookmanOldStyle" w:hAnsi="BookmanOldStyle"/>
          <w14:ligatures w14:val="none"/>
        </w:rPr>
        <w:t>you the details of the amendment process.</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Accounting: </w:t>
      </w:r>
      <w:r>
        <w:rPr>
          <w:rFonts w:ascii="BookmanOldStyle" w:hAnsi="BookmanOldStyle"/>
          <w14:ligatures w14:val="none"/>
        </w:rPr>
        <w:t>You generally have the right to receive an accounting of disclosures of your</w:t>
      </w:r>
    </w:p>
    <w:p w:rsidR="00DE6DB2" w:rsidRDefault="00DE6DB2" w:rsidP="00DE6DB2">
      <w:pPr>
        <w:widowControl w:val="0"/>
        <w:rPr>
          <w:rFonts w:ascii="BookmanOldStyle" w:hAnsi="BookmanOldStyle"/>
          <w14:ligatures w14:val="none"/>
        </w:rPr>
      </w:pPr>
      <w:r>
        <w:rPr>
          <w:rFonts w:ascii="BookmanOldStyle" w:hAnsi="BookmanOldStyle"/>
          <w14:ligatures w14:val="none"/>
        </w:rPr>
        <w:t>child’s PHI. At your request, details of the accounting process will be discussed with you.</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Right to a Paper Copy: </w:t>
      </w:r>
      <w:r>
        <w:rPr>
          <w:rFonts w:ascii="BookmanOldStyle" w:hAnsi="BookmanOldStyle"/>
          <w14:ligatures w14:val="none"/>
        </w:rPr>
        <w:t>You have the right to a paper copy of this Notice from SK, upon request.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b/>
          <w:bCs/>
          <w14:ligatures w14:val="none"/>
        </w:rPr>
        <w:t xml:space="preserve">Therapist’s Duties:  </w:t>
      </w:r>
      <w:r>
        <w:rPr>
          <w:rFonts w:ascii="BookmanOldStyle" w:hAnsi="BookmanOldStyle"/>
          <w14:ligatures w14:val="none"/>
        </w:rPr>
        <w:t>The law requires SK to maintain the privacy of PHI and to provide you with a notice of legal duties and privacy practices with respect to PHI.</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14:ligatures w14:val="none"/>
        </w:rPr>
      </w:pPr>
      <w:r>
        <w:rPr>
          <w:rFonts w:ascii="BookmanOldStyle" w:hAnsi="BookmanOldStyle"/>
          <w14:ligatures w14:val="none"/>
        </w:rPr>
        <w:t>SK reserves the right to change the privacy policies and practices described in this Notice. Unless you</w:t>
      </w:r>
    </w:p>
    <w:p w:rsidR="00DE6DB2" w:rsidRDefault="00DE6DB2" w:rsidP="00DE6DB2">
      <w:pPr>
        <w:widowControl w:val="0"/>
        <w:rPr>
          <w:rFonts w:ascii="BookmanOldStyle" w:hAnsi="BookmanOldStyle"/>
          <w14:ligatures w14:val="none"/>
        </w:rPr>
      </w:pPr>
      <w:r>
        <w:rPr>
          <w:rFonts w:ascii="BookmanOldStyle" w:hAnsi="BookmanOldStyle"/>
          <w14:ligatures w14:val="none"/>
        </w:rPr>
        <w:t>are notified of such changes, however, we are required to abide by the terms currently in effect.</w:t>
      </w:r>
    </w:p>
    <w:p w:rsidR="00DE6DB2" w:rsidRDefault="00DE6DB2" w:rsidP="00DE6DB2">
      <w:pPr>
        <w:widowControl w:val="0"/>
        <w:rPr>
          <w:rFonts w:ascii="BookmanOldStyle" w:hAnsi="BookmanOldStyle"/>
          <w14:ligatures w14:val="none"/>
        </w:rPr>
      </w:pPr>
      <w:r>
        <w:rPr>
          <w:rFonts w:ascii="BookmanOldStyle" w:hAnsi="BookmanOldStyle"/>
          <w14:ligatures w14:val="none"/>
        </w:rPr>
        <w:t>If these policies and procedures are revised, you will be notified in person or by mail.</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rFonts w:ascii="BookmanOldStyle" w:hAnsi="BookmanOldStyle"/>
          <w:b/>
          <w:bCs/>
          <w14:ligatures w14:val="none"/>
        </w:rPr>
      </w:pPr>
      <w:r>
        <w:rPr>
          <w:rFonts w:ascii="BookmanOldStyle" w:hAnsi="BookmanOldStyle"/>
          <w:b/>
          <w:bCs/>
          <w14:ligatures w14:val="none"/>
        </w:rPr>
        <w:t>IV. Complaints</w:t>
      </w:r>
    </w:p>
    <w:p w:rsidR="00DE6DB2" w:rsidRDefault="00DE6DB2" w:rsidP="00DE6DB2">
      <w:pPr>
        <w:widowControl w:val="0"/>
        <w:rPr>
          <w:rFonts w:ascii="BookmanOldStyle" w:hAnsi="BookmanOldStyle"/>
          <w14:ligatures w14:val="none"/>
        </w:rPr>
      </w:pPr>
      <w:r>
        <w:rPr>
          <w:rFonts w:ascii="BookmanOldStyle" w:hAnsi="BookmanOldStyle"/>
          <w14:ligatures w14:val="none"/>
        </w:rPr>
        <w:t>If you are concerned that your child’s privacy rights have been violated, or you disagree with a decision made about your child’s records, you may contact SK. You may also send a written complaint to the Secretary of the U.S. Department of Health and Human Services. You will be provided with the appropriate address upon request.</w:t>
      </w:r>
    </w:p>
    <w:p w:rsidR="00DE6DB2" w:rsidRDefault="00DE6DB2" w:rsidP="00DE6DB2">
      <w:pPr>
        <w:widowControl w:val="0"/>
        <w:rPr>
          <w:rFonts w:ascii="BookmanOldStyle" w:hAnsi="BookmanOldStyle"/>
          <w14:ligatures w14:val="none"/>
        </w:rPr>
      </w:pPr>
      <w:r>
        <w:rPr>
          <w:rFonts w:ascii="BookmanOldStyle" w:hAnsi="BookmanOldStyle"/>
          <w14:ligatures w14:val="none"/>
        </w:rPr>
        <w:t> </w:t>
      </w:r>
    </w:p>
    <w:p w:rsidR="00DE6DB2" w:rsidRDefault="00DE6DB2" w:rsidP="00DE6DB2">
      <w:pPr>
        <w:widowControl w:val="0"/>
        <w:rPr>
          <w14:ligatures w14:val="none"/>
        </w:rPr>
      </w:pPr>
      <w:r>
        <w:rPr>
          <w:rFonts w:ascii="BookmanOldStyle" w:hAnsi="BookmanOldStyle"/>
          <w:b/>
          <w:bCs/>
          <w14:ligatures w14:val="none"/>
        </w:rPr>
        <w:t xml:space="preserve">V. Effective Date </w:t>
      </w:r>
      <w:r>
        <w:rPr>
          <w:rFonts w:ascii="BookmanOldStyle" w:hAnsi="BookmanOldStyle"/>
          <w14:ligatures w14:val="none"/>
        </w:rPr>
        <w:t>of Privacy Policy: This notice will go into effect February 15, 2010</w:t>
      </w:r>
    </w:p>
    <w:p w:rsidR="00594E6B" w:rsidRDefault="00594E6B"/>
    <w:p w:rsidR="00594E6B" w:rsidRDefault="00594E6B">
      <w:pPr>
        <w:spacing w:after="160" w:line="259" w:lineRule="auto"/>
      </w:pPr>
      <w:r>
        <w:br w:type="page"/>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lastRenderedPageBreak/>
        <w:t>_______________________________________</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Child’s Name</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after="160" w:line="259" w:lineRule="auto"/>
        <w:jc w:val="center"/>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Occupational Therapy and Occupational Therapy Assistant Student Fieldwork</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 xml:space="preserve">In an effort to promote the field of Occupational Therapy, Sensational Kids, LLC will be accepting students for Level 1 and Level 2 Fieldwork.  Level 1 Fieldwork is one week and is designed to give the student an overview of the therapy clinic and is mostly observational.  The student will have continuous supervision by an Occupational or Speech Therapist and/or Certified Occupational Therapy Assistant with minimal hands-on contact.  During a Level 2 Fieldwork, the student will work directly under an Occupational Therapist.  These experiences are eight to twelve weeks.  As the student shows readiness, he/she will be allowed to be more independent with treatment but will still be under the supervision of an Occupational Therapist.  These students have been educated in all aspects of HIPPA as it relates to confidentiality.  </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 xml:space="preserve">In addition, we may periodically allow a student who is in a pre-occupational therapy program or occupational therapy assistant program to observe.  These students must have job shadowing hours in order to apply for occupational therapy programs or complete an occupational therapy assistant program. In this case, there will be no hands on contact with your child and minimal exchange of information.    </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Your signature below indicates that you have been informed of the possibility of a student being in contact with your child and that you consent to such contact.</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_______________________________________</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Parent Name (Printed)</w:t>
      </w:r>
    </w:p>
    <w:p w:rsidR="00594E6B" w:rsidRPr="00594E6B" w:rsidRDefault="00594E6B" w:rsidP="00594E6B">
      <w:pPr>
        <w:spacing w:after="160"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_______________________________________</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Parent Signature</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If you do not want your child to have contact with a student please indicate by signing below.</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_______________________________________</w:t>
      </w:r>
    </w:p>
    <w:p w:rsidR="00594E6B" w:rsidRPr="00594E6B" w:rsidRDefault="00594E6B" w:rsidP="00594E6B">
      <w:pPr>
        <w:spacing w:line="259" w:lineRule="auto"/>
        <w:rPr>
          <w:rFonts w:asciiTheme="minorHAnsi" w:eastAsiaTheme="minorHAnsi" w:hAnsiTheme="minorHAnsi" w:cstheme="minorBidi"/>
          <w:color w:val="auto"/>
          <w:kern w:val="0"/>
          <w:sz w:val="22"/>
          <w:szCs w:val="22"/>
          <w14:ligatures w14:val="none"/>
          <w14:cntxtAlts w14:val="0"/>
        </w:rPr>
      </w:pPr>
      <w:r w:rsidRPr="00594E6B">
        <w:rPr>
          <w:rFonts w:asciiTheme="minorHAnsi" w:eastAsiaTheme="minorHAnsi" w:hAnsiTheme="minorHAnsi" w:cstheme="minorBidi"/>
          <w:color w:val="auto"/>
          <w:kern w:val="0"/>
          <w:sz w:val="22"/>
          <w:szCs w:val="22"/>
          <w14:ligatures w14:val="none"/>
          <w14:cntxtAlts w14:val="0"/>
        </w:rPr>
        <w:t>Parent Signature</w:t>
      </w:r>
    </w:p>
    <w:p w:rsidR="00501FAA" w:rsidRDefault="00501FAA"/>
    <w:sectPr w:rsidR="00501F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7B" w:rsidRDefault="000D7D7B" w:rsidP="008F3419">
      <w:r>
        <w:separator/>
      </w:r>
    </w:p>
  </w:endnote>
  <w:endnote w:type="continuationSeparator" w:id="0">
    <w:p w:rsidR="000D7D7B" w:rsidRDefault="000D7D7B" w:rsidP="008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OldStyle">
    <w:altName w:val="Times New Roman"/>
    <w:charset w:val="00"/>
    <w:family w:val="auto"/>
    <w:pitch w:val="default"/>
  </w:font>
  <w:font w:name="BookmanOldStyle-Bold">
    <w:altName w:val="Times New Roman"/>
    <w:charset w:val="00"/>
    <w:family w:val="auto"/>
    <w:pitch w:val="default"/>
  </w:font>
  <w:font w:name="Symbol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Regular">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7B" w:rsidRDefault="000D7D7B" w:rsidP="008F3419">
      <w:r>
        <w:separator/>
      </w:r>
    </w:p>
  </w:footnote>
  <w:footnote w:type="continuationSeparator" w:id="0">
    <w:p w:rsidR="000D7D7B" w:rsidRDefault="000D7D7B" w:rsidP="008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19" w:rsidRDefault="008F3419">
    <w:pPr>
      <w:pStyle w:val="Header"/>
    </w:pP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DFA4F7C" wp14:editId="37A18971">
              <wp:simplePos x="0" y="0"/>
              <wp:positionH relativeFrom="column">
                <wp:posOffset>1543050</wp:posOffset>
              </wp:positionH>
              <wp:positionV relativeFrom="paragraph">
                <wp:posOffset>114300</wp:posOffset>
              </wp:positionV>
              <wp:extent cx="2524125" cy="3429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342900"/>
                      </a:xfrm>
                      <a:prstGeom prst="rect">
                        <a:avLst/>
                      </a:prstGeom>
                      <a:extLst>
                        <a:ext uri="{AF507438-7753-43E0-B8FC-AC1667EBCBE1}">
                          <a14:hiddenEffects xmlns:a14="http://schemas.microsoft.com/office/drawing/2010/main">
                            <a:effectLst/>
                          </a14:hiddenEffects>
                        </a:ext>
                      </a:extLst>
                    </wps:spPr>
                    <wps:txbx>
                      <w:txbxContent>
                        <w:p w:rsidR="008F3419" w:rsidRDefault="008F3419" w:rsidP="008F3419">
                          <w:pPr>
                            <w:pStyle w:val="NormalWeb"/>
                            <w:spacing w:before="0" w:beforeAutospacing="0" w:after="0" w:afterAutospacing="0"/>
                            <w:jc w:val="center"/>
                          </w:pPr>
                          <w:r>
                            <w:rPr>
                              <w:rFonts w:ascii="Kristen ITC" w:hAnsi="Kristen ITC"/>
                              <w:color w:val="000000"/>
                              <w:sz w:val="28"/>
                              <w:szCs w:val="28"/>
                              <w14:textOutline w14:w="9525" w14:cap="flat" w14:cmpd="sng" w14:algn="ctr">
                                <w14:solidFill>
                                  <w14:srgbClr w14:val="000000"/>
                                </w14:solidFill>
                                <w14:prstDash w14:val="solid"/>
                                <w14:round/>
                              </w14:textOutline>
                            </w:rPr>
                            <w:t>Sensational Kids</w:t>
                          </w:r>
                        </w:p>
                      </w:txbxContent>
                    </wps:txbx>
                    <wps:bodyPr spcFirstLastPara="1" wrap="square" numCol="1" fromWordArt="1">
                      <a:prstTxWarp prst="textArchUp">
                        <a:avLst>
                          <a:gd name="adj" fmla="val 10626084"/>
                        </a:avLst>
                      </a:prstTxWarp>
                      <a:noAutofit/>
                    </wps:bodyPr>
                  </wps:wsp>
                </a:graphicData>
              </a:graphic>
              <wp14:sizeRelH relativeFrom="page">
                <wp14:pctWidth>0</wp14:pctWidth>
              </wp14:sizeRelH>
              <wp14:sizeRelV relativeFrom="page">
                <wp14:pctHeight>0</wp14:pctHeight>
              </wp14:sizeRelV>
            </wp:anchor>
          </w:drawing>
        </mc:Choice>
        <mc:Fallback>
          <w:pict>
            <v:shapetype w14:anchorId="6DFA4F7C" id="_x0000_t202" coordsize="21600,21600" o:spt="202" path="m,l,21600r21600,l21600,xe">
              <v:stroke joinstyle="miter"/>
              <v:path gradientshapeok="t" o:connecttype="rect"/>
            </v:shapetype>
            <v:shape id="WordArt 3" o:spid="_x0000_s1027" type="#_x0000_t202" style="position:absolute;margin-left:121.5pt;margin-top:9pt;width:198.75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" filled="f" stroked="f">
              <o:lock v:ext="edit" shapetype="t"/>
              <v:textbox>
                <w:txbxContent>
                  <w:p w:rsidR="008F3419" w:rsidRDefault="008F3419" w:rsidP="008F3419">
                    <w:pPr>
                      <w:pStyle w:val="NormalWeb"/>
                      <w:spacing w:before="0" w:beforeAutospacing="0" w:after="0" w:afterAutospacing="0"/>
                      <w:jc w:val="center"/>
                    </w:pPr>
                    <w:r>
                      <w:rPr>
                        <w:rFonts w:ascii="Kristen ITC" w:hAnsi="Kristen ITC"/>
                        <w:color w:val="000000"/>
                        <w:sz w:val="28"/>
                        <w:szCs w:val="28"/>
                        <w14:textOutline w14:w="9525" w14:cap="flat" w14:cmpd="sng" w14:algn="ctr">
                          <w14:solidFill>
                            <w14:srgbClr w14:val="000000"/>
                          </w14:solidFill>
                          <w14:prstDash w14:val="solid"/>
                          <w14:round/>
                        </w14:textOutline>
                      </w:rPr>
                      <w:t>Sensational Kids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19"/>
    <w:rsid w:val="000D1923"/>
    <w:rsid w:val="000D7D7B"/>
    <w:rsid w:val="00501FAA"/>
    <w:rsid w:val="00594E6B"/>
    <w:rsid w:val="00871E2B"/>
    <w:rsid w:val="008F3419"/>
    <w:rsid w:val="00A073BB"/>
    <w:rsid w:val="00DE6DB2"/>
    <w:rsid w:val="00E5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E447A8-0866-4D2F-AB4D-30B20558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1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19"/>
    <w:pPr>
      <w:tabs>
        <w:tab w:val="center" w:pos="4680"/>
        <w:tab w:val="right" w:pos="9360"/>
      </w:tabs>
    </w:pPr>
  </w:style>
  <w:style w:type="character" w:customStyle="1" w:styleId="HeaderChar">
    <w:name w:val="Header Char"/>
    <w:basedOn w:val="DefaultParagraphFont"/>
    <w:link w:val="Header"/>
    <w:uiPriority w:val="99"/>
    <w:rsid w:val="008F341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F3419"/>
    <w:pPr>
      <w:tabs>
        <w:tab w:val="center" w:pos="4680"/>
        <w:tab w:val="right" w:pos="9360"/>
      </w:tabs>
    </w:pPr>
  </w:style>
  <w:style w:type="character" w:customStyle="1" w:styleId="FooterChar">
    <w:name w:val="Footer Char"/>
    <w:basedOn w:val="DefaultParagraphFont"/>
    <w:link w:val="Footer"/>
    <w:uiPriority w:val="99"/>
    <w:rsid w:val="008F3419"/>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8F3419"/>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750">
      <w:bodyDiv w:val="1"/>
      <w:marLeft w:val="0"/>
      <w:marRight w:val="0"/>
      <w:marTop w:val="0"/>
      <w:marBottom w:val="0"/>
      <w:divBdr>
        <w:top w:val="none" w:sz="0" w:space="0" w:color="auto"/>
        <w:left w:val="none" w:sz="0" w:space="0" w:color="auto"/>
        <w:bottom w:val="none" w:sz="0" w:space="0" w:color="auto"/>
        <w:right w:val="none" w:sz="0" w:space="0" w:color="auto"/>
      </w:divBdr>
    </w:div>
    <w:div w:id="134492097">
      <w:bodyDiv w:val="1"/>
      <w:marLeft w:val="0"/>
      <w:marRight w:val="0"/>
      <w:marTop w:val="0"/>
      <w:marBottom w:val="0"/>
      <w:divBdr>
        <w:top w:val="none" w:sz="0" w:space="0" w:color="auto"/>
        <w:left w:val="none" w:sz="0" w:space="0" w:color="auto"/>
        <w:bottom w:val="none" w:sz="0" w:space="0" w:color="auto"/>
        <w:right w:val="none" w:sz="0" w:space="0" w:color="auto"/>
      </w:divBdr>
    </w:div>
    <w:div w:id="291910946">
      <w:bodyDiv w:val="1"/>
      <w:marLeft w:val="0"/>
      <w:marRight w:val="0"/>
      <w:marTop w:val="0"/>
      <w:marBottom w:val="0"/>
      <w:divBdr>
        <w:top w:val="none" w:sz="0" w:space="0" w:color="auto"/>
        <w:left w:val="none" w:sz="0" w:space="0" w:color="auto"/>
        <w:bottom w:val="none" w:sz="0" w:space="0" w:color="auto"/>
        <w:right w:val="none" w:sz="0" w:space="0" w:color="auto"/>
      </w:divBdr>
    </w:div>
    <w:div w:id="418452083">
      <w:bodyDiv w:val="1"/>
      <w:marLeft w:val="0"/>
      <w:marRight w:val="0"/>
      <w:marTop w:val="0"/>
      <w:marBottom w:val="0"/>
      <w:divBdr>
        <w:top w:val="none" w:sz="0" w:space="0" w:color="auto"/>
        <w:left w:val="none" w:sz="0" w:space="0" w:color="auto"/>
        <w:bottom w:val="none" w:sz="0" w:space="0" w:color="auto"/>
        <w:right w:val="none" w:sz="0" w:space="0" w:color="auto"/>
      </w:divBdr>
    </w:div>
    <w:div w:id="486870696">
      <w:bodyDiv w:val="1"/>
      <w:marLeft w:val="0"/>
      <w:marRight w:val="0"/>
      <w:marTop w:val="0"/>
      <w:marBottom w:val="0"/>
      <w:divBdr>
        <w:top w:val="none" w:sz="0" w:space="0" w:color="auto"/>
        <w:left w:val="none" w:sz="0" w:space="0" w:color="auto"/>
        <w:bottom w:val="none" w:sz="0" w:space="0" w:color="auto"/>
        <w:right w:val="none" w:sz="0" w:space="0" w:color="auto"/>
      </w:divBdr>
    </w:div>
    <w:div w:id="585311115">
      <w:bodyDiv w:val="1"/>
      <w:marLeft w:val="0"/>
      <w:marRight w:val="0"/>
      <w:marTop w:val="0"/>
      <w:marBottom w:val="0"/>
      <w:divBdr>
        <w:top w:val="none" w:sz="0" w:space="0" w:color="auto"/>
        <w:left w:val="none" w:sz="0" w:space="0" w:color="auto"/>
        <w:bottom w:val="none" w:sz="0" w:space="0" w:color="auto"/>
        <w:right w:val="none" w:sz="0" w:space="0" w:color="auto"/>
      </w:divBdr>
    </w:div>
    <w:div w:id="685910493">
      <w:bodyDiv w:val="1"/>
      <w:marLeft w:val="0"/>
      <w:marRight w:val="0"/>
      <w:marTop w:val="0"/>
      <w:marBottom w:val="0"/>
      <w:divBdr>
        <w:top w:val="none" w:sz="0" w:space="0" w:color="auto"/>
        <w:left w:val="none" w:sz="0" w:space="0" w:color="auto"/>
        <w:bottom w:val="none" w:sz="0" w:space="0" w:color="auto"/>
        <w:right w:val="none" w:sz="0" w:space="0" w:color="auto"/>
      </w:divBdr>
    </w:div>
    <w:div w:id="1197499023">
      <w:bodyDiv w:val="1"/>
      <w:marLeft w:val="0"/>
      <w:marRight w:val="0"/>
      <w:marTop w:val="0"/>
      <w:marBottom w:val="0"/>
      <w:divBdr>
        <w:top w:val="none" w:sz="0" w:space="0" w:color="auto"/>
        <w:left w:val="none" w:sz="0" w:space="0" w:color="auto"/>
        <w:bottom w:val="none" w:sz="0" w:space="0" w:color="auto"/>
        <w:right w:val="none" w:sz="0" w:space="0" w:color="auto"/>
      </w:divBdr>
    </w:div>
    <w:div w:id="1202748464">
      <w:bodyDiv w:val="1"/>
      <w:marLeft w:val="0"/>
      <w:marRight w:val="0"/>
      <w:marTop w:val="0"/>
      <w:marBottom w:val="0"/>
      <w:divBdr>
        <w:top w:val="none" w:sz="0" w:space="0" w:color="auto"/>
        <w:left w:val="none" w:sz="0" w:space="0" w:color="auto"/>
        <w:bottom w:val="none" w:sz="0" w:space="0" w:color="auto"/>
        <w:right w:val="none" w:sz="0" w:space="0" w:color="auto"/>
      </w:divBdr>
    </w:div>
    <w:div w:id="1489441219">
      <w:bodyDiv w:val="1"/>
      <w:marLeft w:val="0"/>
      <w:marRight w:val="0"/>
      <w:marTop w:val="0"/>
      <w:marBottom w:val="0"/>
      <w:divBdr>
        <w:top w:val="none" w:sz="0" w:space="0" w:color="auto"/>
        <w:left w:val="none" w:sz="0" w:space="0" w:color="auto"/>
        <w:bottom w:val="none" w:sz="0" w:space="0" w:color="auto"/>
        <w:right w:val="none" w:sz="0" w:space="0" w:color="auto"/>
      </w:divBdr>
    </w:div>
    <w:div w:id="1643999181">
      <w:bodyDiv w:val="1"/>
      <w:marLeft w:val="0"/>
      <w:marRight w:val="0"/>
      <w:marTop w:val="0"/>
      <w:marBottom w:val="0"/>
      <w:divBdr>
        <w:top w:val="none" w:sz="0" w:space="0" w:color="auto"/>
        <w:left w:val="none" w:sz="0" w:space="0" w:color="auto"/>
        <w:bottom w:val="none" w:sz="0" w:space="0" w:color="auto"/>
        <w:right w:val="none" w:sz="0" w:space="0" w:color="auto"/>
      </w:divBdr>
    </w:div>
    <w:div w:id="1746298193">
      <w:bodyDiv w:val="1"/>
      <w:marLeft w:val="0"/>
      <w:marRight w:val="0"/>
      <w:marTop w:val="0"/>
      <w:marBottom w:val="0"/>
      <w:divBdr>
        <w:top w:val="none" w:sz="0" w:space="0" w:color="auto"/>
        <w:left w:val="none" w:sz="0" w:space="0" w:color="auto"/>
        <w:bottom w:val="none" w:sz="0" w:space="0" w:color="auto"/>
        <w:right w:val="none" w:sz="0" w:space="0" w:color="auto"/>
      </w:divBdr>
    </w:div>
    <w:div w:id="1746493775">
      <w:bodyDiv w:val="1"/>
      <w:marLeft w:val="0"/>
      <w:marRight w:val="0"/>
      <w:marTop w:val="0"/>
      <w:marBottom w:val="0"/>
      <w:divBdr>
        <w:top w:val="none" w:sz="0" w:space="0" w:color="auto"/>
        <w:left w:val="none" w:sz="0" w:space="0" w:color="auto"/>
        <w:bottom w:val="none" w:sz="0" w:space="0" w:color="auto"/>
        <w:right w:val="none" w:sz="0" w:space="0" w:color="auto"/>
      </w:divBdr>
    </w:div>
    <w:div w:id="1954551813">
      <w:bodyDiv w:val="1"/>
      <w:marLeft w:val="0"/>
      <w:marRight w:val="0"/>
      <w:marTop w:val="0"/>
      <w:marBottom w:val="0"/>
      <w:divBdr>
        <w:top w:val="none" w:sz="0" w:space="0" w:color="auto"/>
        <w:left w:val="none" w:sz="0" w:space="0" w:color="auto"/>
        <w:bottom w:val="none" w:sz="0" w:space="0" w:color="auto"/>
        <w:right w:val="none" w:sz="0" w:space="0" w:color="auto"/>
      </w:divBdr>
    </w:div>
    <w:div w:id="20273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Shellie</cp:lastModifiedBy>
  <cp:revision>3</cp:revision>
  <dcterms:created xsi:type="dcterms:W3CDTF">2016-11-28T18:14:00Z</dcterms:created>
  <dcterms:modified xsi:type="dcterms:W3CDTF">2016-11-29T17:51:00Z</dcterms:modified>
</cp:coreProperties>
</file>